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3A573" w14:textId="557F1F1E" w:rsidR="00F54772" w:rsidRDefault="00F54772" w:rsidP="00EA2C2C">
      <w:r>
        <w:tab/>
      </w:r>
    </w:p>
    <w:sdt>
      <w:sdtPr>
        <w:id w:val="849597844"/>
        <w:docPartObj>
          <w:docPartGallery w:val="Cover Pages"/>
          <w:docPartUnique/>
        </w:docPartObj>
      </w:sdtPr>
      <w:sdtContent>
        <w:p w14:paraId="1E271747" w14:textId="5B90DF4E" w:rsidR="00EA2C2C" w:rsidRDefault="00EA2C2C" w:rsidP="00EA2C2C">
          <w:r>
            <w:rPr>
              <w:noProof/>
            </w:rPr>
            <w:drawing>
              <wp:anchor distT="0" distB="0" distL="114300" distR="114300" simplePos="0" relativeHeight="251658240" behindDoc="1" locked="0" layoutInCell="0" allowOverlap="1" wp14:anchorId="1E271764" wp14:editId="50F80B89">
                <wp:simplePos x="0" y="0"/>
                <wp:positionH relativeFrom="page">
                  <wp:posOffset>231140</wp:posOffset>
                </wp:positionH>
                <wp:positionV relativeFrom="page">
                  <wp:posOffset>231140</wp:posOffset>
                </wp:positionV>
                <wp:extent cx="7315200" cy="9600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9600565"/>
                        </a:xfrm>
                        <a:prstGeom prst="rect">
                          <a:avLst/>
                        </a:prstGeom>
                      </pic:spPr>
                    </pic:pic>
                  </a:graphicData>
                </a:graphic>
                <wp14:sizeRelH relativeFrom="page">
                  <wp14:pctWidth>0</wp14:pctWidth>
                </wp14:sizeRelH>
                <wp14:sizeRelV relativeFrom="page">
                  <wp14:pctHeight>0</wp14:pctHeight>
                </wp14:sizeRelV>
              </wp:anchor>
            </w:drawing>
          </w:r>
        </w:p>
        <w:p w14:paraId="1E271748" w14:textId="77777777" w:rsidR="00EA2C2C" w:rsidRDefault="00EA2C2C"/>
        <w:p w14:paraId="1E271749" w14:textId="77777777" w:rsidR="00EA2C2C" w:rsidRDefault="00EA2C2C"/>
        <w:p w14:paraId="1E27174A" w14:textId="77777777" w:rsidR="00EA2C2C" w:rsidRDefault="00EA2C2C"/>
        <w:p w14:paraId="1E27174B" w14:textId="67F0DC17" w:rsidR="00EA2C2C" w:rsidRDefault="00A501D0" w:rsidP="00C1020F">
          <w:pPr>
            <w:tabs>
              <w:tab w:val="right" w:pos="10080"/>
            </w:tabs>
            <w:spacing w:after="0" w:line="240" w:lineRule="auto"/>
          </w:pPr>
          <w:r>
            <w:rPr>
              <w:noProof/>
            </w:rPr>
            <mc:AlternateContent>
              <mc:Choice Requires="wps">
                <w:drawing>
                  <wp:anchor distT="0" distB="0" distL="114300" distR="114300" simplePos="0" relativeHeight="251658241" behindDoc="0" locked="0" layoutInCell="1" allowOverlap="1" wp14:anchorId="1E271762" wp14:editId="4F83A721">
                    <wp:simplePos x="0" y="0"/>
                    <wp:positionH relativeFrom="page">
                      <wp:posOffset>914400</wp:posOffset>
                    </wp:positionH>
                    <wp:positionV relativeFrom="page">
                      <wp:posOffset>3546764</wp:posOffset>
                    </wp:positionV>
                    <wp:extent cx="5001260" cy="1461654"/>
                    <wp:effectExtent l="0" t="0" r="889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1461654"/>
                            </a:xfrm>
                            <a:prstGeom prst="rect">
                              <a:avLst/>
                            </a:prstGeom>
                            <a:noFill/>
                            <a:ln w="9525">
                              <a:noFill/>
                              <a:miter lim="800000"/>
                              <a:headEnd/>
                              <a:tailEnd/>
                            </a:ln>
                          </wps:spPr>
                          <wps:txbx>
                            <w:txbxContent>
                              <w:p w14:paraId="1E271772" w14:textId="1CE104E0" w:rsidR="00151FF3" w:rsidRPr="00A501D0" w:rsidRDefault="00151FF3" w:rsidP="00EA2C2C">
                                <w:pPr>
                                  <w:pStyle w:val="CoverPageTitle"/>
                                </w:pPr>
                                <w:r>
                                  <w:t>Telehealth Annual Wellness Visits</w:t>
                                </w:r>
                              </w:p>
                              <w:p w14:paraId="1E271774" w14:textId="503F07F6" w:rsidR="00151FF3" w:rsidRPr="00A501D0" w:rsidRDefault="00151FF3" w:rsidP="00EA2C2C">
                                <w:pPr>
                                  <w:pStyle w:val="CoverPageSubhead"/>
                                  <w:rPr>
                                    <w:sz w:val="36"/>
                                    <w:szCs w:val="36"/>
                                  </w:rPr>
                                </w:pPr>
                                <w:r>
                                  <w:rPr>
                                    <w:sz w:val="36"/>
                                    <w:szCs w:val="36"/>
                                  </w:rPr>
                                  <w:t>Reviewed and Revised September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71762" id="_x0000_t202" coordsize="21600,21600" o:spt="202" path="m,l,21600r21600,l21600,xe">
                    <v:stroke joinstyle="miter"/>
                    <v:path gradientshapeok="t" o:connecttype="rect"/>
                  </v:shapetype>
                  <v:shape id="Text Box 2" o:spid="_x0000_s1026" type="#_x0000_t202" style="position:absolute;margin-left:1in;margin-top:279.25pt;width:393.8pt;height:115.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" filled="f" stroked="f">
                    <v:textbox inset="0,0,0,0">
                      <w:txbxContent>
                        <w:p w14:paraId="1E271772" w14:textId="1CE104E0" w:rsidR="00151FF3" w:rsidRPr="00A501D0" w:rsidRDefault="00151FF3" w:rsidP="00EA2C2C">
                          <w:pPr>
                            <w:pStyle w:val="CoverPageTitle"/>
                          </w:pPr>
                          <w:r>
                            <w:t>Telehealth Annual Wellness Visits</w:t>
                          </w:r>
                        </w:p>
                        <w:p w14:paraId="1E271774" w14:textId="503F07F6" w:rsidR="00151FF3" w:rsidRPr="00A501D0" w:rsidRDefault="00151FF3" w:rsidP="00EA2C2C">
                          <w:pPr>
                            <w:pStyle w:val="CoverPageSubhead"/>
                            <w:rPr>
                              <w:sz w:val="36"/>
                              <w:szCs w:val="36"/>
                            </w:rPr>
                          </w:pPr>
                          <w:r>
                            <w:rPr>
                              <w:sz w:val="36"/>
                              <w:szCs w:val="36"/>
                            </w:rPr>
                            <w:t>Reviewed and Revised September 2020</w:t>
                          </w:r>
                        </w:p>
                      </w:txbxContent>
                    </v:textbox>
                    <w10:wrap anchorx="page" anchory="page"/>
                  </v:shape>
                </w:pict>
              </mc:Fallback>
            </mc:AlternateContent>
          </w:r>
          <w:r w:rsidR="00EA2C2C">
            <w:br w:type="page"/>
          </w:r>
        </w:p>
      </w:sdtContent>
    </w:sdt>
    <w:sdt>
      <w:sdtPr>
        <w:rPr>
          <w:rFonts w:ascii="Arial" w:eastAsiaTheme="minorHAnsi" w:hAnsi="Arial" w:cstheme="minorBidi"/>
          <w:bCs w:val="0"/>
          <w:color w:val="auto"/>
          <w:sz w:val="20"/>
          <w:szCs w:val="22"/>
        </w:rPr>
        <w:id w:val="2078481989"/>
        <w:docPartObj>
          <w:docPartGallery w:val="Table of Contents"/>
          <w:docPartUnique/>
        </w:docPartObj>
      </w:sdtPr>
      <w:sdtEndPr>
        <w:rPr>
          <w:b/>
          <w:noProof/>
        </w:rPr>
      </w:sdtEndPr>
      <w:sdtContent>
        <w:p w14:paraId="7D88A5C6" w14:textId="28413EC3" w:rsidR="00C66DFD" w:rsidRPr="004D17DE" w:rsidRDefault="00C66DFD">
          <w:pPr>
            <w:pStyle w:val="TOCHeading"/>
            <w:rPr>
              <w:rFonts w:asciiTheme="minorHAnsi" w:hAnsiTheme="minorHAnsi" w:cstheme="minorBidi"/>
              <w:b/>
              <w:color w:val="8064A2" w:themeColor="accent4"/>
            </w:rPr>
          </w:pPr>
          <w:r w:rsidRPr="7D57C5C8">
            <w:rPr>
              <w:rFonts w:asciiTheme="minorHAnsi" w:hAnsiTheme="minorHAnsi" w:cstheme="minorBidi"/>
              <w:b/>
              <w:color w:val="8064A2" w:themeColor="accent4"/>
            </w:rPr>
            <w:t>Table of Contents</w:t>
          </w:r>
        </w:p>
        <w:p w14:paraId="1BE85367" w14:textId="3B51E025" w:rsidR="00A63C00" w:rsidRDefault="00C66DFD" w:rsidP="49865C5F">
          <w:pPr>
            <w:pStyle w:val="TOC1"/>
            <w:tabs>
              <w:tab w:val="right" w:leader="dot" w:pos="10070"/>
            </w:tabs>
            <w:rPr>
              <w:rFonts w:asciiTheme="minorHAnsi" w:eastAsiaTheme="minorEastAsia" w:hAnsiTheme="minorHAnsi"/>
              <w:noProof/>
              <w:sz w:val="22"/>
            </w:rPr>
          </w:pPr>
          <w:r w:rsidRPr="004D17DE">
            <w:rPr>
              <w:rFonts w:asciiTheme="minorHAnsi" w:hAnsiTheme="minorHAnsi"/>
              <w:b/>
            </w:rPr>
            <w:fldChar w:fldCharType="begin"/>
          </w:r>
          <w:r w:rsidRPr="7D57C5C8">
            <w:rPr>
              <w:rFonts w:asciiTheme="minorHAnsi" w:hAnsiTheme="minorHAnsi"/>
              <w:b/>
            </w:rPr>
            <w:instrText xml:space="preserve"> TOC \o "1-3" \h \z \u </w:instrText>
          </w:r>
          <w:r w:rsidRPr="004D17DE">
            <w:rPr>
              <w:rFonts w:asciiTheme="minorHAnsi" w:hAnsiTheme="minorHAnsi"/>
              <w:b/>
            </w:rPr>
            <w:fldChar w:fldCharType="separate"/>
          </w:r>
          <w:hyperlink r:id="rId12" w:anchor="_Toc39843473" w:history="1">
            <w:r w:rsidR="00A63C00" w:rsidRPr="00383CB2">
              <w:rPr>
                <w:rStyle w:val="Hyperlink"/>
                <w:noProof/>
              </w:rPr>
              <w:t>Purpose</w:t>
            </w:r>
            <w:r w:rsidR="00A63C00">
              <w:rPr>
                <w:noProof/>
                <w:webHidden/>
              </w:rPr>
              <w:tab/>
            </w:r>
            <w:r w:rsidR="00A63C00">
              <w:rPr>
                <w:noProof/>
                <w:webHidden/>
              </w:rPr>
              <w:fldChar w:fldCharType="begin"/>
            </w:r>
            <w:r w:rsidR="00A63C00">
              <w:rPr>
                <w:noProof/>
                <w:webHidden/>
              </w:rPr>
              <w:instrText xml:space="preserve"> PAGEREF _Toc39843473 \h </w:instrText>
            </w:r>
            <w:r w:rsidR="00A63C00">
              <w:rPr>
                <w:noProof/>
                <w:webHidden/>
              </w:rPr>
            </w:r>
            <w:r w:rsidR="00A63C00">
              <w:rPr>
                <w:noProof/>
                <w:webHidden/>
              </w:rPr>
              <w:fldChar w:fldCharType="separate"/>
            </w:r>
            <w:r w:rsidR="00A63C00">
              <w:rPr>
                <w:noProof/>
                <w:webHidden/>
              </w:rPr>
              <w:t>2</w:t>
            </w:r>
            <w:r w:rsidR="00A63C00">
              <w:rPr>
                <w:noProof/>
                <w:webHidden/>
              </w:rPr>
              <w:fldChar w:fldCharType="end"/>
            </w:r>
          </w:hyperlink>
        </w:p>
        <w:p w14:paraId="3AD45D13" w14:textId="7D855E74" w:rsidR="00A63C00" w:rsidRDefault="00CA27D6" w:rsidP="49865C5F">
          <w:pPr>
            <w:pStyle w:val="TOC1"/>
            <w:tabs>
              <w:tab w:val="right" w:leader="dot" w:pos="10070"/>
            </w:tabs>
            <w:rPr>
              <w:rFonts w:asciiTheme="minorHAnsi" w:eastAsiaTheme="minorEastAsia" w:hAnsiTheme="minorHAnsi"/>
              <w:noProof/>
              <w:sz w:val="22"/>
            </w:rPr>
          </w:pPr>
          <w:hyperlink r:id="rId13" w:anchor="_Toc39843474" w:history="1">
            <w:r w:rsidR="00A63C00" w:rsidRPr="00383CB2">
              <w:rPr>
                <w:rStyle w:val="Hyperlink"/>
                <w:noProof/>
              </w:rPr>
              <w:t>Chapter 1: Background – Annual Wellness Visit</w:t>
            </w:r>
            <w:r w:rsidR="00A63C00">
              <w:rPr>
                <w:noProof/>
                <w:webHidden/>
              </w:rPr>
              <w:tab/>
            </w:r>
            <w:r w:rsidR="00A63C00">
              <w:rPr>
                <w:noProof/>
                <w:webHidden/>
              </w:rPr>
              <w:fldChar w:fldCharType="begin"/>
            </w:r>
            <w:r w:rsidR="00A63C00">
              <w:rPr>
                <w:noProof/>
                <w:webHidden/>
              </w:rPr>
              <w:instrText xml:space="preserve"> PAGEREF _Toc39843474 \h </w:instrText>
            </w:r>
            <w:r w:rsidR="00A63C00">
              <w:rPr>
                <w:noProof/>
                <w:webHidden/>
              </w:rPr>
            </w:r>
            <w:r w:rsidR="00A63C00">
              <w:rPr>
                <w:noProof/>
                <w:webHidden/>
              </w:rPr>
              <w:fldChar w:fldCharType="separate"/>
            </w:r>
            <w:r w:rsidR="00A63C00">
              <w:rPr>
                <w:noProof/>
                <w:webHidden/>
              </w:rPr>
              <w:t>2</w:t>
            </w:r>
            <w:r w:rsidR="00A63C00">
              <w:rPr>
                <w:noProof/>
                <w:webHidden/>
              </w:rPr>
              <w:fldChar w:fldCharType="end"/>
            </w:r>
          </w:hyperlink>
        </w:p>
        <w:p w14:paraId="000386C3" w14:textId="6F8F7299" w:rsidR="00A63C00" w:rsidRDefault="00CA27D6" w:rsidP="49865C5F">
          <w:pPr>
            <w:pStyle w:val="TOC1"/>
            <w:tabs>
              <w:tab w:val="right" w:leader="dot" w:pos="10070"/>
            </w:tabs>
            <w:rPr>
              <w:rFonts w:asciiTheme="minorHAnsi" w:eastAsiaTheme="minorEastAsia" w:hAnsiTheme="minorHAnsi"/>
              <w:noProof/>
              <w:sz w:val="22"/>
            </w:rPr>
          </w:pPr>
          <w:hyperlink r:id="rId14" w:anchor="_Toc39843475" w:history="1">
            <w:r w:rsidR="00A63C00" w:rsidRPr="00383CB2">
              <w:rPr>
                <w:rStyle w:val="Hyperlink"/>
                <w:noProof/>
              </w:rPr>
              <w:t>Chapter 2: TeleHealth AWV General Information</w:t>
            </w:r>
            <w:r w:rsidR="00A63C00">
              <w:rPr>
                <w:noProof/>
                <w:webHidden/>
              </w:rPr>
              <w:tab/>
            </w:r>
            <w:r w:rsidR="00A63C00">
              <w:rPr>
                <w:noProof/>
                <w:webHidden/>
              </w:rPr>
              <w:fldChar w:fldCharType="begin"/>
            </w:r>
            <w:r w:rsidR="00A63C00">
              <w:rPr>
                <w:noProof/>
                <w:webHidden/>
              </w:rPr>
              <w:instrText xml:space="preserve"> PAGEREF _Toc39843475 \h </w:instrText>
            </w:r>
            <w:r w:rsidR="00A63C00">
              <w:rPr>
                <w:noProof/>
                <w:webHidden/>
              </w:rPr>
            </w:r>
            <w:r w:rsidR="00A63C00">
              <w:rPr>
                <w:noProof/>
                <w:webHidden/>
              </w:rPr>
              <w:fldChar w:fldCharType="separate"/>
            </w:r>
            <w:r w:rsidR="00A63C00">
              <w:rPr>
                <w:noProof/>
                <w:webHidden/>
              </w:rPr>
              <w:t>3</w:t>
            </w:r>
            <w:r w:rsidR="00A63C00">
              <w:rPr>
                <w:noProof/>
                <w:webHidden/>
              </w:rPr>
              <w:fldChar w:fldCharType="end"/>
            </w:r>
          </w:hyperlink>
        </w:p>
        <w:p w14:paraId="225586B0" w14:textId="5C7BFF55" w:rsidR="00A63C00" w:rsidRDefault="00CA27D6" w:rsidP="49865C5F">
          <w:pPr>
            <w:pStyle w:val="TOC1"/>
            <w:tabs>
              <w:tab w:val="right" w:leader="dot" w:pos="10070"/>
            </w:tabs>
            <w:rPr>
              <w:rFonts w:asciiTheme="minorHAnsi" w:eastAsiaTheme="minorEastAsia" w:hAnsiTheme="minorHAnsi"/>
              <w:noProof/>
              <w:sz w:val="22"/>
            </w:rPr>
          </w:pPr>
          <w:hyperlink r:id="rId15" w:anchor="_Toc39843476" w:history="1">
            <w:r w:rsidR="00A63C00" w:rsidRPr="00383CB2">
              <w:rPr>
                <w:rStyle w:val="Hyperlink"/>
                <w:noProof/>
              </w:rPr>
              <w:t>Chapter 3: Annual Wellness Video Visit Invitation Scripting</w:t>
            </w:r>
            <w:r w:rsidR="00A63C00">
              <w:rPr>
                <w:noProof/>
                <w:webHidden/>
              </w:rPr>
              <w:tab/>
            </w:r>
            <w:r w:rsidR="00A63C00">
              <w:rPr>
                <w:noProof/>
                <w:webHidden/>
              </w:rPr>
              <w:fldChar w:fldCharType="begin"/>
            </w:r>
            <w:r w:rsidR="00A63C00">
              <w:rPr>
                <w:noProof/>
                <w:webHidden/>
              </w:rPr>
              <w:instrText xml:space="preserve"> PAGEREF _Toc39843476 \h </w:instrText>
            </w:r>
            <w:r w:rsidR="00A63C00">
              <w:rPr>
                <w:noProof/>
                <w:webHidden/>
              </w:rPr>
            </w:r>
            <w:r w:rsidR="00A63C00">
              <w:rPr>
                <w:noProof/>
                <w:webHidden/>
              </w:rPr>
              <w:fldChar w:fldCharType="separate"/>
            </w:r>
            <w:r w:rsidR="00A63C00">
              <w:rPr>
                <w:noProof/>
                <w:webHidden/>
              </w:rPr>
              <w:t>4</w:t>
            </w:r>
            <w:r w:rsidR="00A63C00">
              <w:rPr>
                <w:noProof/>
                <w:webHidden/>
              </w:rPr>
              <w:fldChar w:fldCharType="end"/>
            </w:r>
          </w:hyperlink>
        </w:p>
        <w:p w14:paraId="461CC8FB" w14:textId="2F855282" w:rsidR="00A63C00" w:rsidRDefault="00CA27D6" w:rsidP="49865C5F">
          <w:pPr>
            <w:pStyle w:val="TOC1"/>
            <w:tabs>
              <w:tab w:val="right" w:leader="dot" w:pos="10070"/>
            </w:tabs>
            <w:rPr>
              <w:rFonts w:asciiTheme="minorHAnsi" w:eastAsiaTheme="minorEastAsia" w:hAnsiTheme="minorHAnsi"/>
              <w:noProof/>
              <w:sz w:val="22"/>
            </w:rPr>
          </w:pPr>
          <w:hyperlink r:id="rId16" w:anchor="_Toc39843477" w:history="1">
            <w:r w:rsidR="00A63C00" w:rsidRPr="00383CB2">
              <w:rPr>
                <w:rStyle w:val="Hyperlink"/>
                <w:noProof/>
              </w:rPr>
              <w:t>Chapter 4: Phone Call Prep Sheet</w:t>
            </w:r>
            <w:r w:rsidR="00A63C00">
              <w:rPr>
                <w:noProof/>
                <w:webHidden/>
              </w:rPr>
              <w:tab/>
            </w:r>
            <w:r w:rsidR="00A63C00">
              <w:rPr>
                <w:noProof/>
                <w:webHidden/>
              </w:rPr>
              <w:fldChar w:fldCharType="begin"/>
            </w:r>
            <w:r w:rsidR="00A63C00">
              <w:rPr>
                <w:noProof/>
                <w:webHidden/>
              </w:rPr>
              <w:instrText xml:space="preserve"> PAGEREF _Toc39843477 \h </w:instrText>
            </w:r>
            <w:r w:rsidR="00A63C00">
              <w:rPr>
                <w:noProof/>
                <w:webHidden/>
              </w:rPr>
            </w:r>
            <w:r w:rsidR="00A63C00">
              <w:rPr>
                <w:noProof/>
                <w:webHidden/>
              </w:rPr>
              <w:fldChar w:fldCharType="separate"/>
            </w:r>
            <w:r w:rsidR="00A63C00">
              <w:rPr>
                <w:noProof/>
                <w:webHidden/>
              </w:rPr>
              <w:t>5</w:t>
            </w:r>
            <w:r w:rsidR="00A63C00">
              <w:rPr>
                <w:noProof/>
                <w:webHidden/>
              </w:rPr>
              <w:fldChar w:fldCharType="end"/>
            </w:r>
          </w:hyperlink>
        </w:p>
        <w:p w14:paraId="595731F1" w14:textId="3AEAFCB8" w:rsidR="00A63C00" w:rsidRDefault="00CA27D6" w:rsidP="49865C5F">
          <w:pPr>
            <w:pStyle w:val="TOC1"/>
            <w:tabs>
              <w:tab w:val="right" w:leader="dot" w:pos="10070"/>
            </w:tabs>
            <w:rPr>
              <w:rFonts w:asciiTheme="minorHAnsi" w:eastAsiaTheme="minorEastAsia" w:hAnsiTheme="minorHAnsi"/>
              <w:noProof/>
              <w:sz w:val="22"/>
            </w:rPr>
          </w:pPr>
          <w:hyperlink r:id="rId17" w:anchor="_Toc39843478" w:history="1">
            <w:r w:rsidR="00A63C00" w:rsidRPr="00383CB2">
              <w:rPr>
                <w:rStyle w:val="Hyperlink"/>
                <w:noProof/>
              </w:rPr>
              <w:t>Chapter 6: Chart Prep for AWV Quality and HCC</w:t>
            </w:r>
            <w:r w:rsidR="00A63C00">
              <w:rPr>
                <w:noProof/>
                <w:webHidden/>
              </w:rPr>
              <w:tab/>
            </w:r>
            <w:r w:rsidR="00A63C00">
              <w:rPr>
                <w:noProof/>
                <w:webHidden/>
              </w:rPr>
              <w:fldChar w:fldCharType="begin"/>
            </w:r>
            <w:r w:rsidR="00A63C00">
              <w:rPr>
                <w:noProof/>
                <w:webHidden/>
              </w:rPr>
              <w:instrText xml:space="preserve"> PAGEREF _Toc39843478 \h </w:instrText>
            </w:r>
            <w:r w:rsidR="00A63C00">
              <w:rPr>
                <w:noProof/>
                <w:webHidden/>
              </w:rPr>
            </w:r>
            <w:r w:rsidR="00A63C00">
              <w:rPr>
                <w:noProof/>
                <w:webHidden/>
              </w:rPr>
              <w:fldChar w:fldCharType="separate"/>
            </w:r>
            <w:r w:rsidR="00A63C00">
              <w:rPr>
                <w:noProof/>
                <w:webHidden/>
              </w:rPr>
              <w:t>7</w:t>
            </w:r>
            <w:r w:rsidR="00A63C00">
              <w:rPr>
                <w:noProof/>
                <w:webHidden/>
              </w:rPr>
              <w:fldChar w:fldCharType="end"/>
            </w:r>
          </w:hyperlink>
        </w:p>
        <w:p w14:paraId="0123CA2A" w14:textId="058E5BE0" w:rsidR="00A63C00" w:rsidRDefault="00CA27D6" w:rsidP="49865C5F">
          <w:pPr>
            <w:pStyle w:val="TOC1"/>
            <w:tabs>
              <w:tab w:val="right" w:leader="dot" w:pos="10070"/>
            </w:tabs>
            <w:rPr>
              <w:rFonts w:asciiTheme="minorHAnsi" w:eastAsiaTheme="minorEastAsia" w:hAnsiTheme="minorHAnsi"/>
              <w:noProof/>
              <w:sz w:val="22"/>
            </w:rPr>
          </w:pPr>
          <w:hyperlink r:id="rId18" w:anchor="_Toc39843479" w:history="1">
            <w:r w:rsidR="00A63C00" w:rsidRPr="00383CB2">
              <w:rPr>
                <w:rStyle w:val="Hyperlink"/>
                <w:noProof/>
              </w:rPr>
              <w:t>Chapter 7: Preventative Visit Tip Sheet with Coding Guidance</w:t>
            </w:r>
            <w:r w:rsidR="00A63C00">
              <w:rPr>
                <w:noProof/>
                <w:webHidden/>
              </w:rPr>
              <w:tab/>
            </w:r>
            <w:r w:rsidR="00A63C00">
              <w:rPr>
                <w:noProof/>
                <w:webHidden/>
              </w:rPr>
              <w:fldChar w:fldCharType="begin"/>
            </w:r>
            <w:r w:rsidR="00A63C00">
              <w:rPr>
                <w:noProof/>
                <w:webHidden/>
              </w:rPr>
              <w:instrText xml:space="preserve"> PAGEREF _Toc39843479 \h </w:instrText>
            </w:r>
            <w:r w:rsidR="00A63C00">
              <w:rPr>
                <w:noProof/>
                <w:webHidden/>
              </w:rPr>
            </w:r>
            <w:r w:rsidR="00A63C00">
              <w:rPr>
                <w:noProof/>
                <w:webHidden/>
              </w:rPr>
              <w:fldChar w:fldCharType="separate"/>
            </w:r>
            <w:r w:rsidR="00A63C00">
              <w:rPr>
                <w:noProof/>
                <w:webHidden/>
              </w:rPr>
              <w:t>8</w:t>
            </w:r>
            <w:r w:rsidR="00A63C00">
              <w:rPr>
                <w:noProof/>
                <w:webHidden/>
              </w:rPr>
              <w:fldChar w:fldCharType="end"/>
            </w:r>
          </w:hyperlink>
        </w:p>
        <w:p w14:paraId="550F580A" w14:textId="63EA4804" w:rsidR="00A63C00" w:rsidRDefault="00CA27D6" w:rsidP="49865C5F">
          <w:pPr>
            <w:pStyle w:val="TOC1"/>
            <w:tabs>
              <w:tab w:val="right" w:leader="dot" w:pos="10070"/>
            </w:tabs>
            <w:rPr>
              <w:rFonts w:asciiTheme="minorHAnsi" w:eastAsiaTheme="minorEastAsia" w:hAnsiTheme="minorHAnsi"/>
              <w:noProof/>
              <w:sz w:val="22"/>
            </w:rPr>
          </w:pPr>
          <w:hyperlink r:id="rId19" w:anchor="_Toc39843480" w:history="1">
            <w:r w:rsidR="00A63C00" w:rsidRPr="00383CB2">
              <w:rPr>
                <w:rStyle w:val="Hyperlink"/>
                <w:noProof/>
              </w:rPr>
              <w:t>Chapter 8: AWV Video-Visit Workflow</w:t>
            </w:r>
            <w:r w:rsidR="00A63C00">
              <w:rPr>
                <w:noProof/>
                <w:webHidden/>
              </w:rPr>
              <w:tab/>
            </w:r>
            <w:r w:rsidR="00A63C00">
              <w:rPr>
                <w:noProof/>
                <w:webHidden/>
              </w:rPr>
              <w:fldChar w:fldCharType="begin"/>
            </w:r>
            <w:r w:rsidR="00A63C00">
              <w:rPr>
                <w:noProof/>
                <w:webHidden/>
              </w:rPr>
              <w:instrText xml:space="preserve"> PAGEREF _Toc39843480 \h </w:instrText>
            </w:r>
            <w:r w:rsidR="00A63C00">
              <w:rPr>
                <w:noProof/>
                <w:webHidden/>
              </w:rPr>
            </w:r>
            <w:r w:rsidR="00A63C00">
              <w:rPr>
                <w:noProof/>
                <w:webHidden/>
              </w:rPr>
              <w:fldChar w:fldCharType="separate"/>
            </w:r>
            <w:r w:rsidR="00A63C00">
              <w:rPr>
                <w:noProof/>
                <w:webHidden/>
              </w:rPr>
              <w:t>8</w:t>
            </w:r>
            <w:r w:rsidR="00A63C00">
              <w:rPr>
                <w:noProof/>
                <w:webHidden/>
              </w:rPr>
              <w:fldChar w:fldCharType="end"/>
            </w:r>
          </w:hyperlink>
        </w:p>
        <w:p w14:paraId="48B16CF9" w14:textId="43FB58F0" w:rsidR="00A63C00" w:rsidRDefault="00CA27D6" w:rsidP="49865C5F">
          <w:pPr>
            <w:pStyle w:val="TOC1"/>
            <w:tabs>
              <w:tab w:val="right" w:leader="dot" w:pos="10070"/>
            </w:tabs>
            <w:rPr>
              <w:rFonts w:asciiTheme="minorHAnsi" w:eastAsiaTheme="minorEastAsia" w:hAnsiTheme="minorHAnsi"/>
              <w:noProof/>
              <w:sz w:val="22"/>
            </w:rPr>
          </w:pPr>
          <w:hyperlink r:id="rId20" w:anchor="_Toc39843481" w:history="1">
            <w:r w:rsidR="00A63C00" w:rsidRPr="00383CB2">
              <w:rPr>
                <w:rStyle w:val="Hyperlink"/>
                <w:noProof/>
              </w:rPr>
              <w:t>Chapter 9: Additional Resources</w:t>
            </w:r>
            <w:r w:rsidR="00A63C00">
              <w:rPr>
                <w:noProof/>
                <w:webHidden/>
              </w:rPr>
              <w:tab/>
            </w:r>
            <w:r w:rsidR="00A63C00">
              <w:rPr>
                <w:noProof/>
                <w:webHidden/>
              </w:rPr>
              <w:fldChar w:fldCharType="begin"/>
            </w:r>
            <w:r w:rsidR="00A63C00">
              <w:rPr>
                <w:noProof/>
                <w:webHidden/>
              </w:rPr>
              <w:instrText xml:space="preserve"> PAGEREF _Toc39843481 \h </w:instrText>
            </w:r>
            <w:r w:rsidR="00A63C00">
              <w:rPr>
                <w:noProof/>
                <w:webHidden/>
              </w:rPr>
            </w:r>
            <w:r w:rsidR="00A63C00">
              <w:rPr>
                <w:noProof/>
                <w:webHidden/>
              </w:rPr>
              <w:fldChar w:fldCharType="separate"/>
            </w:r>
            <w:r w:rsidR="00A63C00">
              <w:rPr>
                <w:noProof/>
                <w:webHidden/>
              </w:rPr>
              <w:t>9</w:t>
            </w:r>
            <w:r w:rsidR="00A63C00">
              <w:rPr>
                <w:noProof/>
                <w:webHidden/>
              </w:rPr>
              <w:fldChar w:fldCharType="end"/>
            </w:r>
          </w:hyperlink>
        </w:p>
        <w:p w14:paraId="7E4C98C8" w14:textId="7B70BED8" w:rsidR="00C66DFD" w:rsidRDefault="00C66DFD">
          <w:r w:rsidRPr="004D17DE">
            <w:rPr>
              <w:rFonts w:asciiTheme="minorHAnsi" w:hAnsiTheme="minorHAnsi" w:cstheme="minorHAnsi"/>
              <w:b/>
              <w:bCs/>
              <w:noProof/>
            </w:rPr>
            <w:fldChar w:fldCharType="end"/>
          </w:r>
        </w:p>
      </w:sdtContent>
    </w:sdt>
    <w:p w14:paraId="12C19511" w14:textId="77777777" w:rsidR="00D17A12" w:rsidRDefault="00D17A12" w:rsidP="00C81666">
      <w:pPr>
        <w:pStyle w:val="Heading1"/>
      </w:pPr>
    </w:p>
    <w:p w14:paraId="797F22F9" w14:textId="77777777" w:rsidR="00D17A12" w:rsidRDefault="00D17A12" w:rsidP="00C81666">
      <w:pPr>
        <w:pStyle w:val="Heading1"/>
      </w:pPr>
    </w:p>
    <w:p w14:paraId="116C4531" w14:textId="77777777" w:rsidR="00D17A12" w:rsidRDefault="00D17A12" w:rsidP="00C81666">
      <w:pPr>
        <w:pStyle w:val="Heading1"/>
      </w:pPr>
    </w:p>
    <w:p w14:paraId="1F5E736F" w14:textId="77777777" w:rsidR="00D17A12" w:rsidRDefault="00D17A12" w:rsidP="00C81666">
      <w:pPr>
        <w:pStyle w:val="Heading1"/>
      </w:pPr>
    </w:p>
    <w:p w14:paraId="58F92458" w14:textId="77777777" w:rsidR="00D17A12" w:rsidRDefault="00D17A12" w:rsidP="00C81666">
      <w:pPr>
        <w:pStyle w:val="Heading1"/>
      </w:pPr>
    </w:p>
    <w:p w14:paraId="21A306B2" w14:textId="77777777" w:rsidR="00D17A12" w:rsidRDefault="00D17A12" w:rsidP="00C81666">
      <w:pPr>
        <w:pStyle w:val="Heading1"/>
      </w:pPr>
    </w:p>
    <w:p w14:paraId="5CCA963B" w14:textId="77777777" w:rsidR="00D17A12" w:rsidRDefault="00D17A12" w:rsidP="00C81666">
      <w:pPr>
        <w:pStyle w:val="Heading1"/>
      </w:pPr>
    </w:p>
    <w:p w14:paraId="7CC4EDE6" w14:textId="77777777" w:rsidR="00D17A12" w:rsidRDefault="00D17A12" w:rsidP="00C81666">
      <w:pPr>
        <w:pStyle w:val="Heading1"/>
      </w:pPr>
    </w:p>
    <w:p w14:paraId="39EC26C7" w14:textId="231FCB4E" w:rsidR="00D17A12" w:rsidRDefault="00D17A12" w:rsidP="00C81666">
      <w:pPr>
        <w:pStyle w:val="Heading1"/>
      </w:pPr>
    </w:p>
    <w:p w14:paraId="0BC078E3" w14:textId="77777777" w:rsidR="00D17A12" w:rsidRDefault="00D17A12" w:rsidP="00C81666">
      <w:pPr>
        <w:pStyle w:val="Heading1"/>
      </w:pPr>
    </w:p>
    <w:p w14:paraId="18EB0376" w14:textId="04756801" w:rsidR="00D17A12" w:rsidRDefault="00D17A12" w:rsidP="00C81666">
      <w:pPr>
        <w:pStyle w:val="Heading1"/>
      </w:pPr>
    </w:p>
    <w:p w14:paraId="27239C39" w14:textId="5FF4D222" w:rsidR="00C66DFD" w:rsidRDefault="00C66DFD" w:rsidP="00C66DFD"/>
    <w:p w14:paraId="79933E1F" w14:textId="08AF8824" w:rsidR="00C66DFD" w:rsidRDefault="00C66DFD" w:rsidP="00C66DFD"/>
    <w:p w14:paraId="7148A3BC" w14:textId="137F356F" w:rsidR="009232F0" w:rsidRDefault="009232F0" w:rsidP="00C66DFD"/>
    <w:p w14:paraId="12318F4F" w14:textId="77777777" w:rsidR="009B6FDA" w:rsidRDefault="009B6FDA" w:rsidP="00C66DFD">
      <w:bookmarkStart w:id="0" w:name="_GoBack"/>
      <w:bookmarkEnd w:id="0"/>
    </w:p>
    <w:p w14:paraId="6EA6B352" w14:textId="77777777" w:rsidR="00CA27D6" w:rsidRPr="00C66DFD" w:rsidRDefault="00CA27D6" w:rsidP="00C66DFD"/>
    <w:p w14:paraId="7E5D6135" w14:textId="2B10D88F" w:rsidR="00094A84" w:rsidRDefault="00094A84" w:rsidP="00C81666">
      <w:pPr>
        <w:pStyle w:val="Heading1"/>
      </w:pPr>
      <w:bookmarkStart w:id="1" w:name="_Toc39843528"/>
      <w:r>
        <w:lastRenderedPageBreak/>
        <w:t>Purpose</w:t>
      </w:r>
      <w:bookmarkEnd w:id="1"/>
    </w:p>
    <w:p w14:paraId="165C7A02" w14:textId="193FCA8F" w:rsidR="00094A84" w:rsidRPr="00862243" w:rsidRDefault="6B2D714D" w:rsidP="005916A2">
      <w:pPr>
        <w:rPr>
          <w:rFonts w:asciiTheme="minorHAnsi" w:hAnsiTheme="minorHAnsi" w:cstheme="minorHAnsi"/>
          <w:sz w:val="22"/>
        </w:rPr>
      </w:pPr>
      <w:r w:rsidRPr="00862243">
        <w:rPr>
          <w:rFonts w:asciiTheme="minorHAnsi" w:hAnsiTheme="minorHAnsi" w:cstheme="minorHAnsi"/>
          <w:sz w:val="22"/>
        </w:rPr>
        <w:t xml:space="preserve">The purpose of this document </w:t>
      </w:r>
      <w:r w:rsidR="7113E0F1" w:rsidRPr="00862243">
        <w:rPr>
          <w:rFonts w:asciiTheme="minorHAnsi" w:hAnsiTheme="minorHAnsi" w:cstheme="minorHAnsi"/>
          <w:sz w:val="22"/>
        </w:rPr>
        <w:t xml:space="preserve">is to provide resources and guidance on how to conduct Annual Wellness Visits </w:t>
      </w:r>
      <w:r w:rsidR="6346317D" w:rsidRPr="00862243">
        <w:rPr>
          <w:rFonts w:asciiTheme="minorHAnsi" w:hAnsiTheme="minorHAnsi" w:cstheme="minorHAnsi"/>
          <w:sz w:val="22"/>
        </w:rPr>
        <w:t xml:space="preserve">(AWV) </w:t>
      </w:r>
      <w:r w:rsidR="7113E0F1" w:rsidRPr="00862243">
        <w:rPr>
          <w:rFonts w:asciiTheme="minorHAnsi" w:hAnsiTheme="minorHAnsi" w:cstheme="minorHAnsi"/>
          <w:sz w:val="22"/>
        </w:rPr>
        <w:t xml:space="preserve">via telehealth. </w:t>
      </w:r>
      <w:r w:rsidR="02A39D26" w:rsidRPr="00862243">
        <w:rPr>
          <w:rFonts w:asciiTheme="minorHAnsi" w:hAnsiTheme="minorHAnsi" w:cstheme="minorHAnsi"/>
          <w:b/>
          <w:bCs/>
          <w:sz w:val="22"/>
        </w:rPr>
        <w:t xml:space="preserve">An AWV is an excellent opportunity to </w:t>
      </w:r>
      <w:r w:rsidR="58DECEC9" w:rsidRPr="00862243">
        <w:rPr>
          <w:rFonts w:asciiTheme="minorHAnsi" w:hAnsiTheme="minorHAnsi" w:cstheme="minorHAnsi"/>
          <w:b/>
          <w:bCs/>
          <w:sz w:val="22"/>
        </w:rPr>
        <w:t>address preventative care</w:t>
      </w:r>
      <w:r w:rsidR="73E74A18" w:rsidRPr="00862243">
        <w:rPr>
          <w:rFonts w:asciiTheme="minorHAnsi" w:hAnsiTheme="minorHAnsi" w:cstheme="minorHAnsi"/>
          <w:b/>
          <w:bCs/>
          <w:sz w:val="22"/>
        </w:rPr>
        <w:t>, close quality gaps, document chronic conditions (</w:t>
      </w:r>
      <w:r w:rsidR="00F7784C" w:rsidRPr="00862243">
        <w:rPr>
          <w:rFonts w:asciiTheme="minorHAnsi" w:hAnsiTheme="minorHAnsi" w:cstheme="minorHAnsi"/>
          <w:b/>
          <w:sz w:val="22"/>
        </w:rPr>
        <w:t>hierarchical condition categories</w:t>
      </w:r>
      <w:r w:rsidR="00F7784C" w:rsidRPr="00862243">
        <w:rPr>
          <w:rFonts w:asciiTheme="minorHAnsi" w:hAnsiTheme="minorHAnsi" w:cstheme="minorHAnsi"/>
          <w:b/>
          <w:bCs/>
          <w:sz w:val="22"/>
        </w:rPr>
        <w:t xml:space="preserve"> (</w:t>
      </w:r>
      <w:r w:rsidR="73E74A18" w:rsidRPr="00862243">
        <w:rPr>
          <w:rFonts w:asciiTheme="minorHAnsi" w:hAnsiTheme="minorHAnsi" w:cstheme="minorHAnsi"/>
          <w:b/>
          <w:bCs/>
          <w:sz w:val="22"/>
        </w:rPr>
        <w:t>HCCs</w:t>
      </w:r>
      <w:r w:rsidR="00F7784C" w:rsidRPr="00862243">
        <w:rPr>
          <w:rFonts w:asciiTheme="minorHAnsi" w:hAnsiTheme="minorHAnsi" w:cstheme="minorHAnsi"/>
          <w:b/>
          <w:bCs/>
          <w:sz w:val="22"/>
        </w:rPr>
        <w:t>)</w:t>
      </w:r>
      <w:r w:rsidR="00862243" w:rsidRPr="00862243">
        <w:rPr>
          <w:rFonts w:asciiTheme="minorHAnsi" w:hAnsiTheme="minorHAnsi" w:cstheme="minorHAnsi"/>
          <w:b/>
          <w:bCs/>
          <w:sz w:val="22"/>
        </w:rPr>
        <w:t>*</w:t>
      </w:r>
      <w:r w:rsidR="73E74A18" w:rsidRPr="00862243">
        <w:rPr>
          <w:rFonts w:asciiTheme="minorHAnsi" w:hAnsiTheme="minorHAnsi" w:cstheme="minorHAnsi"/>
          <w:b/>
          <w:bCs/>
          <w:sz w:val="22"/>
        </w:rPr>
        <w:t>), and coordinate care with other providers.</w:t>
      </w:r>
      <w:r w:rsidR="73E74A18" w:rsidRPr="00862243">
        <w:rPr>
          <w:rFonts w:asciiTheme="minorHAnsi" w:hAnsiTheme="minorHAnsi" w:cstheme="minorHAnsi"/>
          <w:sz w:val="22"/>
        </w:rPr>
        <w:t xml:space="preserve"> </w:t>
      </w:r>
    </w:p>
    <w:p w14:paraId="2AE28447" w14:textId="095ED5A3" w:rsidR="00862243" w:rsidRPr="00862243" w:rsidRDefault="00862243" w:rsidP="005916A2">
      <w:pPr>
        <w:rPr>
          <w:rFonts w:asciiTheme="minorHAnsi" w:hAnsiTheme="minorHAnsi" w:cstheme="minorHAnsi"/>
          <w:sz w:val="18"/>
        </w:rPr>
      </w:pPr>
      <w:r w:rsidRPr="00862243">
        <w:rPr>
          <w:rFonts w:asciiTheme="minorHAnsi" w:hAnsiTheme="minorHAnsi" w:cstheme="minorHAnsi"/>
          <w:sz w:val="18"/>
        </w:rPr>
        <w:t>*Additional information on HCCs can be found in the table at the end of this document – See Chapter 9.</w:t>
      </w:r>
    </w:p>
    <w:p w14:paraId="3C4D4C47" w14:textId="79A12E8A" w:rsidR="00E91FFE" w:rsidRDefault="00E91FFE" w:rsidP="00C81666">
      <w:pPr>
        <w:pStyle w:val="Heading1"/>
      </w:pPr>
      <w:bookmarkStart w:id="2" w:name="_Toc39843529"/>
      <w:r>
        <w:t xml:space="preserve">Chapter 1: </w:t>
      </w:r>
      <w:r w:rsidR="005916A2">
        <w:t xml:space="preserve">Background – </w:t>
      </w:r>
      <w:r w:rsidR="009232F0">
        <w:t>Annual Wellness Visit</w:t>
      </w:r>
      <w:bookmarkEnd w:id="2"/>
    </w:p>
    <w:p w14:paraId="02890546" w14:textId="29AEDE51" w:rsidR="001A44C3" w:rsidRDefault="00327565" w:rsidP="12D38DDF">
      <w:pPr>
        <w:rPr>
          <w:rFonts w:asciiTheme="minorHAnsi" w:hAnsiTheme="minorHAnsi"/>
          <w:sz w:val="22"/>
        </w:rPr>
      </w:pPr>
      <w:r w:rsidRPr="12D38DDF">
        <w:rPr>
          <w:rFonts w:asciiTheme="minorHAnsi" w:hAnsiTheme="minorHAnsi"/>
          <w:sz w:val="22"/>
        </w:rPr>
        <w:t>The AWV is an ongoing yearly benefit starting after 12 months of enrollment in Part B Medicare coverage.</w:t>
      </w:r>
      <w:r w:rsidR="003552F9">
        <w:rPr>
          <w:rFonts w:asciiTheme="minorHAnsi" w:hAnsiTheme="minorHAnsi"/>
          <w:sz w:val="22"/>
        </w:rPr>
        <w:t xml:space="preserve"> </w:t>
      </w:r>
      <w:r w:rsidR="00831D59">
        <w:rPr>
          <w:rFonts w:asciiTheme="minorHAnsi" w:hAnsiTheme="minorHAnsi"/>
          <w:sz w:val="22"/>
        </w:rPr>
        <w:t>Please note, i</w:t>
      </w:r>
      <w:r w:rsidR="003552F9">
        <w:rPr>
          <w:rFonts w:asciiTheme="minorHAnsi" w:hAnsiTheme="minorHAnsi"/>
          <w:sz w:val="22"/>
        </w:rPr>
        <w:t xml:space="preserve">n the first 12 months of Medicare Part B coverage, the patient is eligible for an </w:t>
      </w:r>
      <w:r w:rsidR="0035058F">
        <w:rPr>
          <w:rFonts w:asciiTheme="minorHAnsi" w:hAnsiTheme="minorHAnsi"/>
          <w:sz w:val="22"/>
        </w:rPr>
        <w:t xml:space="preserve">Initial Preventative </w:t>
      </w:r>
      <w:r w:rsidR="0041690F">
        <w:rPr>
          <w:rFonts w:asciiTheme="minorHAnsi" w:hAnsiTheme="minorHAnsi"/>
          <w:sz w:val="22"/>
        </w:rPr>
        <w:t>Physical</w:t>
      </w:r>
      <w:r w:rsidR="0035058F">
        <w:rPr>
          <w:rFonts w:asciiTheme="minorHAnsi" w:hAnsiTheme="minorHAnsi"/>
          <w:sz w:val="22"/>
        </w:rPr>
        <w:t xml:space="preserve"> Examination (IPPE)</w:t>
      </w:r>
      <w:r w:rsidR="00582503">
        <w:rPr>
          <w:rFonts w:asciiTheme="minorHAnsi" w:hAnsiTheme="minorHAnsi"/>
          <w:sz w:val="22"/>
        </w:rPr>
        <w:t xml:space="preserve"> which must be conducted in person</w:t>
      </w:r>
      <w:r w:rsidR="0035058F">
        <w:rPr>
          <w:rFonts w:asciiTheme="minorHAnsi" w:hAnsiTheme="minorHAnsi"/>
          <w:sz w:val="22"/>
        </w:rPr>
        <w:t>.</w:t>
      </w:r>
      <w:r w:rsidR="00582503">
        <w:rPr>
          <w:rFonts w:asciiTheme="minorHAnsi" w:hAnsiTheme="minorHAnsi"/>
          <w:sz w:val="22"/>
        </w:rPr>
        <w:t xml:space="preserve"> </w:t>
      </w:r>
    </w:p>
    <w:p w14:paraId="67E68985" w14:textId="3493879E" w:rsidR="00327565" w:rsidRPr="00FD6B5A" w:rsidRDefault="001A44C3" w:rsidP="12D38DDF">
      <w:pPr>
        <w:rPr>
          <w:rFonts w:asciiTheme="minorHAnsi" w:hAnsiTheme="minorHAnsi"/>
          <w:b/>
          <w:bCs/>
          <w:sz w:val="22"/>
        </w:rPr>
      </w:pPr>
      <w:r>
        <w:rPr>
          <w:rFonts w:asciiTheme="minorHAnsi" w:hAnsiTheme="minorHAnsi"/>
          <w:sz w:val="22"/>
        </w:rPr>
        <w:t xml:space="preserve">AWV is designed </w:t>
      </w:r>
      <w:r w:rsidR="00327565" w:rsidRPr="12D38DDF">
        <w:rPr>
          <w:rFonts w:asciiTheme="minorHAnsi" w:hAnsiTheme="minorHAnsi"/>
          <w:sz w:val="22"/>
        </w:rPr>
        <w:t>to provide clinical preventive services across all three stages of disease development: 1) before disease occurs, 2) before disease is clinically evident, and 3) before established disease has made its maximal impact. The information from the AWV is used to develop or update a plan to prevent disease and disability based on the beneficiary’s current health status and risk factors. The AWV involves filling out a Health Risk Assessment as part of the visit.</w:t>
      </w:r>
      <w:r w:rsidR="00327565" w:rsidRPr="12D38DDF">
        <w:rPr>
          <w:rFonts w:asciiTheme="minorHAnsi" w:hAnsiTheme="minorHAnsi"/>
          <w:b/>
          <w:bCs/>
          <w:sz w:val="22"/>
        </w:rPr>
        <w:t xml:space="preserve"> </w:t>
      </w:r>
      <w:r w:rsidR="00327565" w:rsidRPr="12D38DDF">
        <w:rPr>
          <w:rFonts w:asciiTheme="minorHAnsi" w:hAnsiTheme="minorHAnsi"/>
          <w:sz w:val="22"/>
        </w:rPr>
        <w:t>The AWV includes:</w:t>
      </w:r>
    </w:p>
    <w:p w14:paraId="1236AB5B"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A review of the patient's medical history</w:t>
      </w:r>
    </w:p>
    <w:p w14:paraId="56587515"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Developing or updating a list of current providers and prescriptions</w:t>
      </w:r>
    </w:p>
    <w:p w14:paraId="1A909B38"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Height, weight, blood pressure and other routine measurements such as body mass index</w:t>
      </w:r>
    </w:p>
    <w:p w14:paraId="389F7F19"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Detection of any cognitive impairment</w:t>
      </w:r>
    </w:p>
    <w:p w14:paraId="59DBAE0F"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Personalized health advice</w:t>
      </w:r>
    </w:p>
    <w:p w14:paraId="5BB15655"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Developing a list of risk factors and treatment options</w:t>
      </w:r>
    </w:p>
    <w:p w14:paraId="3D49CF66" w14:textId="77777777" w:rsidR="00327565" w:rsidRPr="00FD6B5A" w:rsidRDefault="00327565" w:rsidP="00327565">
      <w:pPr>
        <w:pStyle w:val="ListParagraph"/>
        <w:numPr>
          <w:ilvl w:val="0"/>
          <w:numId w:val="19"/>
        </w:numPr>
        <w:rPr>
          <w:rFonts w:asciiTheme="minorHAnsi" w:hAnsiTheme="minorHAnsi" w:cstheme="minorHAnsi"/>
          <w:sz w:val="22"/>
        </w:rPr>
      </w:pPr>
      <w:r w:rsidRPr="00FD6B5A">
        <w:rPr>
          <w:rFonts w:asciiTheme="minorHAnsi" w:hAnsiTheme="minorHAnsi" w:cstheme="minorHAnsi"/>
          <w:sz w:val="22"/>
        </w:rPr>
        <w:t>Utilizing a screening schedule checklist for appropriate preventive services</w:t>
      </w:r>
    </w:p>
    <w:p w14:paraId="34BCB812" w14:textId="349D54CE" w:rsidR="00A20EB3" w:rsidRPr="00FD6B5A" w:rsidRDefault="00327565" w:rsidP="00A20EB3">
      <w:pPr>
        <w:rPr>
          <w:rFonts w:asciiTheme="minorHAnsi" w:hAnsiTheme="minorHAnsi"/>
          <w:sz w:val="22"/>
        </w:rPr>
      </w:pPr>
      <w:r w:rsidRPr="58669E84">
        <w:rPr>
          <w:rFonts w:asciiTheme="minorHAnsi" w:hAnsiTheme="minorHAnsi"/>
          <w:b/>
          <w:sz w:val="22"/>
        </w:rPr>
        <w:t>Who is Eligible?</w:t>
      </w:r>
      <w:r w:rsidRPr="58669E84">
        <w:rPr>
          <w:rFonts w:asciiTheme="minorHAnsi" w:hAnsiTheme="minorHAnsi"/>
          <w:sz w:val="22"/>
        </w:rPr>
        <w:t xml:space="preserve">  Nearly 90 percent of Medicare beneficiaries visit a physician at least once a year, </w:t>
      </w:r>
      <w:r w:rsidR="7EE367B9" w:rsidRPr="58669E84">
        <w:rPr>
          <w:rFonts w:asciiTheme="minorHAnsi" w:hAnsiTheme="minorHAnsi"/>
          <w:sz w:val="22"/>
        </w:rPr>
        <w:t xml:space="preserve">and, on average, </w:t>
      </w:r>
      <w:r w:rsidR="39C2197F" w:rsidRPr="58669E84">
        <w:rPr>
          <w:rFonts w:asciiTheme="minorHAnsi" w:hAnsiTheme="minorHAnsi"/>
          <w:sz w:val="22"/>
        </w:rPr>
        <w:t>mak</w:t>
      </w:r>
      <w:r w:rsidR="6E18F639" w:rsidRPr="58669E84">
        <w:rPr>
          <w:rFonts w:asciiTheme="minorHAnsi" w:hAnsiTheme="minorHAnsi"/>
          <w:sz w:val="22"/>
        </w:rPr>
        <w:t>e</w:t>
      </w:r>
      <w:r w:rsidRPr="58669E84">
        <w:rPr>
          <w:rFonts w:asciiTheme="minorHAnsi" w:hAnsiTheme="minorHAnsi"/>
          <w:sz w:val="22"/>
        </w:rPr>
        <w:t xml:space="preserve"> six visits during the year. </w:t>
      </w:r>
      <w:r w:rsidR="6F150A54" w:rsidRPr="58669E84">
        <w:rPr>
          <w:rFonts w:asciiTheme="minorHAnsi" w:hAnsiTheme="minorHAnsi"/>
          <w:sz w:val="22"/>
        </w:rPr>
        <w:t>Despite</w:t>
      </w:r>
      <w:r w:rsidRPr="58669E84">
        <w:rPr>
          <w:rFonts w:asciiTheme="minorHAnsi" w:hAnsiTheme="minorHAnsi"/>
          <w:sz w:val="22"/>
        </w:rPr>
        <w:t xml:space="preserve"> this, the Centers for Disease Control and Prevention has reported that only 33% of women and 40% of men aged 65 and over receive the full range of recommended</w:t>
      </w:r>
      <w:r w:rsidR="337C0FF8" w:rsidRPr="58669E84">
        <w:rPr>
          <w:rFonts w:asciiTheme="minorHAnsi" w:hAnsiTheme="minorHAnsi"/>
          <w:sz w:val="22"/>
        </w:rPr>
        <w:t>,</w:t>
      </w:r>
      <w:r w:rsidRPr="58669E84">
        <w:rPr>
          <w:rFonts w:asciiTheme="minorHAnsi" w:hAnsiTheme="minorHAnsi"/>
          <w:sz w:val="22"/>
        </w:rPr>
        <w:t xml:space="preserve"> age</w:t>
      </w:r>
      <w:r w:rsidR="48FA89D6" w:rsidRPr="58669E84">
        <w:rPr>
          <w:rFonts w:asciiTheme="minorHAnsi" w:hAnsiTheme="minorHAnsi"/>
          <w:sz w:val="22"/>
        </w:rPr>
        <w:t>-</w:t>
      </w:r>
      <w:r w:rsidRPr="58669E84">
        <w:rPr>
          <w:rFonts w:asciiTheme="minorHAnsi" w:hAnsiTheme="minorHAnsi"/>
          <w:sz w:val="22"/>
        </w:rPr>
        <w:t>specific preventive services. The Affordable Care Act addressed this gap by expanding coverage for preventive services in seniors. On January 1, 2011, Medicare began paying for Annual Wellness Visits (AWV) designed to prevent disease and/or disability and to slow the progression of chronic disease. Following the coverage expansion, use of the AWV has been low. In 2014, CMS reported that only 14.5% of eligible Part B fee for service beneficiaries had taken advantage of the service, a proportion that had scarcely budged a year later.</w:t>
      </w:r>
    </w:p>
    <w:p w14:paraId="4AB12F77" w14:textId="77777777" w:rsidR="00327565" w:rsidRPr="00FD6B5A" w:rsidRDefault="00327565" w:rsidP="00327565">
      <w:pPr>
        <w:autoSpaceDE w:val="0"/>
        <w:autoSpaceDN w:val="0"/>
        <w:adjustRightInd w:val="0"/>
        <w:spacing w:after="0" w:line="240" w:lineRule="auto"/>
        <w:jc w:val="right"/>
        <w:rPr>
          <w:rFonts w:asciiTheme="minorHAnsi" w:hAnsiTheme="minorHAnsi" w:cstheme="minorHAnsi"/>
          <w:sz w:val="14"/>
        </w:rPr>
      </w:pPr>
      <w:r w:rsidRPr="00FD6B5A">
        <w:rPr>
          <w:rFonts w:asciiTheme="minorHAnsi" w:hAnsiTheme="minorHAnsi" w:cstheme="minorHAnsi"/>
          <w:sz w:val="14"/>
        </w:rPr>
        <w:t>Adapted from:</w:t>
      </w:r>
    </w:p>
    <w:p w14:paraId="0A76D840" w14:textId="77777777" w:rsidR="00327565" w:rsidRPr="00FD6B5A" w:rsidRDefault="00327565" w:rsidP="00327565">
      <w:pPr>
        <w:autoSpaceDE w:val="0"/>
        <w:autoSpaceDN w:val="0"/>
        <w:adjustRightInd w:val="0"/>
        <w:spacing w:after="0" w:line="240" w:lineRule="auto"/>
        <w:jc w:val="right"/>
        <w:rPr>
          <w:rFonts w:asciiTheme="minorHAnsi" w:hAnsiTheme="minorHAnsi" w:cstheme="minorHAnsi"/>
          <w:sz w:val="14"/>
        </w:rPr>
      </w:pPr>
      <w:r w:rsidRPr="00FD6B5A">
        <w:rPr>
          <w:rFonts w:asciiTheme="minorHAnsi" w:hAnsiTheme="minorHAnsi" w:cstheme="minorHAnsi"/>
          <w:b/>
          <w:bCs/>
          <w:sz w:val="14"/>
        </w:rPr>
        <w:t xml:space="preserve">Annual Wellness Visit (AWV): The Big Picture </w:t>
      </w:r>
    </w:p>
    <w:p w14:paraId="0C52D7EF" w14:textId="77777777" w:rsidR="00327565" w:rsidRPr="00FD6B5A" w:rsidRDefault="00327565" w:rsidP="00327565">
      <w:pPr>
        <w:autoSpaceDE w:val="0"/>
        <w:autoSpaceDN w:val="0"/>
        <w:adjustRightInd w:val="0"/>
        <w:spacing w:after="0" w:line="240" w:lineRule="auto"/>
        <w:jc w:val="right"/>
        <w:rPr>
          <w:rFonts w:asciiTheme="minorHAnsi" w:hAnsiTheme="minorHAnsi" w:cstheme="minorHAnsi"/>
          <w:sz w:val="14"/>
        </w:rPr>
      </w:pPr>
      <w:r w:rsidRPr="00FD6B5A">
        <w:rPr>
          <w:rFonts w:asciiTheme="minorHAnsi" w:hAnsiTheme="minorHAnsi" w:cstheme="minorHAnsi"/>
          <w:sz w:val="14"/>
        </w:rPr>
        <w:t xml:space="preserve">The Why, What, Who &amp; How </w:t>
      </w:r>
    </w:p>
    <w:p w14:paraId="6132A6A4" w14:textId="77777777" w:rsidR="00327565" w:rsidRPr="00FD6B5A" w:rsidRDefault="00327565" w:rsidP="00327565">
      <w:pPr>
        <w:pStyle w:val="Default"/>
        <w:jc w:val="right"/>
        <w:rPr>
          <w:rFonts w:asciiTheme="minorHAnsi" w:hAnsiTheme="minorHAnsi" w:cstheme="minorHAnsi"/>
          <w:color w:val="auto"/>
          <w:sz w:val="14"/>
          <w:szCs w:val="22"/>
        </w:rPr>
      </w:pPr>
      <w:r w:rsidRPr="00FD6B5A">
        <w:rPr>
          <w:rFonts w:asciiTheme="minorHAnsi" w:hAnsiTheme="minorHAnsi" w:cstheme="minorHAnsi"/>
          <w:color w:val="auto"/>
          <w:sz w:val="14"/>
          <w:szCs w:val="22"/>
        </w:rPr>
        <w:t>PRACTICE CHANGE PACKAGE</w:t>
      </w:r>
    </w:p>
    <w:p w14:paraId="6F2FD1F8" w14:textId="77777777" w:rsidR="00327565" w:rsidRPr="00FD6B5A" w:rsidRDefault="00327565" w:rsidP="00327565">
      <w:pPr>
        <w:pStyle w:val="Default"/>
        <w:jc w:val="right"/>
        <w:rPr>
          <w:rFonts w:asciiTheme="minorHAnsi" w:hAnsiTheme="minorHAnsi" w:cstheme="minorHAnsi"/>
          <w:color w:val="auto"/>
          <w:sz w:val="22"/>
          <w:szCs w:val="22"/>
        </w:rPr>
      </w:pPr>
      <w:r w:rsidRPr="00FD6B5A">
        <w:rPr>
          <w:rFonts w:asciiTheme="minorHAnsi" w:hAnsiTheme="minorHAnsi" w:cstheme="minorHAnsi"/>
          <w:color w:val="auto"/>
          <w:sz w:val="14"/>
          <w:szCs w:val="22"/>
        </w:rPr>
        <w:t xml:space="preserve">Quality Insights, </w:t>
      </w:r>
      <w:proofErr w:type="gramStart"/>
      <w:r w:rsidRPr="00FD6B5A">
        <w:rPr>
          <w:rFonts w:asciiTheme="minorHAnsi" w:hAnsiTheme="minorHAnsi" w:cstheme="minorHAnsi"/>
          <w:color w:val="auto"/>
          <w:sz w:val="14"/>
          <w:szCs w:val="22"/>
        </w:rPr>
        <w:t>May,</w:t>
      </w:r>
      <w:proofErr w:type="gramEnd"/>
      <w:r w:rsidRPr="00FD6B5A">
        <w:rPr>
          <w:rFonts w:asciiTheme="minorHAnsi" w:hAnsiTheme="minorHAnsi" w:cstheme="minorHAnsi"/>
          <w:color w:val="auto"/>
          <w:sz w:val="14"/>
          <w:szCs w:val="22"/>
        </w:rPr>
        <w:t xml:space="preserve"> 2017</w:t>
      </w:r>
    </w:p>
    <w:p w14:paraId="6F3ED7F8" w14:textId="77777777" w:rsidR="00011F19" w:rsidRPr="00FD6B5A" w:rsidRDefault="00011F19" w:rsidP="00EE5EC9">
      <w:pPr>
        <w:spacing w:after="0"/>
        <w:rPr>
          <w:rFonts w:asciiTheme="minorHAnsi" w:hAnsiTheme="minorHAnsi" w:cstheme="minorHAnsi"/>
          <w:b/>
          <w:sz w:val="22"/>
        </w:rPr>
      </w:pPr>
    </w:p>
    <w:p w14:paraId="6B667277" w14:textId="4FB5448A" w:rsidR="00A20EB3" w:rsidRPr="00FD6B5A" w:rsidRDefault="00011F19" w:rsidP="00EE5EC9">
      <w:pPr>
        <w:spacing w:after="0"/>
        <w:rPr>
          <w:rFonts w:asciiTheme="minorHAnsi" w:hAnsiTheme="minorHAnsi"/>
          <w:b/>
          <w:sz w:val="22"/>
        </w:rPr>
      </w:pPr>
      <w:r w:rsidRPr="58669E84">
        <w:rPr>
          <w:rFonts w:asciiTheme="minorHAnsi" w:hAnsiTheme="minorHAnsi"/>
          <w:b/>
          <w:sz w:val="22"/>
        </w:rPr>
        <w:t xml:space="preserve">Providers should work with their analytics team to identify Medicare beneficiaries who have not had a Welcome to Medicare Visit, an Initial </w:t>
      </w:r>
      <w:r w:rsidR="6C8BF124" w:rsidRPr="58669E84">
        <w:rPr>
          <w:rFonts w:asciiTheme="minorHAnsi" w:hAnsiTheme="minorHAnsi"/>
          <w:b/>
          <w:bCs/>
          <w:sz w:val="22"/>
        </w:rPr>
        <w:t xml:space="preserve">Annual </w:t>
      </w:r>
      <w:r w:rsidRPr="58669E84">
        <w:rPr>
          <w:rFonts w:asciiTheme="minorHAnsi" w:hAnsiTheme="minorHAnsi"/>
          <w:b/>
          <w:sz w:val="22"/>
        </w:rPr>
        <w:t xml:space="preserve">Wellness Visit, or </w:t>
      </w:r>
      <w:r w:rsidR="6E01B118" w:rsidRPr="58669E84">
        <w:rPr>
          <w:rFonts w:asciiTheme="minorHAnsi" w:hAnsiTheme="minorHAnsi"/>
          <w:b/>
          <w:bCs/>
          <w:sz w:val="22"/>
        </w:rPr>
        <w:t xml:space="preserve">a </w:t>
      </w:r>
      <w:r w:rsidRPr="58669E84">
        <w:rPr>
          <w:rFonts w:asciiTheme="minorHAnsi" w:hAnsiTheme="minorHAnsi"/>
          <w:b/>
          <w:sz w:val="22"/>
        </w:rPr>
        <w:t xml:space="preserve">Subsequent </w:t>
      </w:r>
      <w:r w:rsidR="6CC012ED" w:rsidRPr="58669E84">
        <w:rPr>
          <w:rFonts w:asciiTheme="minorHAnsi" w:hAnsiTheme="minorHAnsi"/>
          <w:b/>
          <w:bCs/>
          <w:sz w:val="22"/>
        </w:rPr>
        <w:t xml:space="preserve">Annual </w:t>
      </w:r>
      <w:r w:rsidRPr="58669E84">
        <w:rPr>
          <w:rFonts w:asciiTheme="minorHAnsi" w:hAnsiTheme="minorHAnsi"/>
          <w:b/>
          <w:sz w:val="22"/>
        </w:rPr>
        <w:t xml:space="preserve">Wellness Visit within the past 12 months. </w:t>
      </w:r>
    </w:p>
    <w:p w14:paraId="172DC397" w14:textId="77777777" w:rsidR="00EE5EC9" w:rsidRPr="00FD6B5A" w:rsidRDefault="00EE5EC9" w:rsidP="00EE5EC9">
      <w:pPr>
        <w:spacing w:after="0"/>
        <w:rPr>
          <w:rFonts w:asciiTheme="minorHAnsi" w:hAnsiTheme="minorHAnsi" w:cstheme="minorHAnsi"/>
          <w:b/>
          <w:sz w:val="22"/>
        </w:rPr>
      </w:pPr>
    </w:p>
    <w:p w14:paraId="7CE4F6BC" w14:textId="662D8288" w:rsidR="00327565" w:rsidRPr="0089097E" w:rsidRDefault="00327565" w:rsidP="00A20EB3">
      <w:pPr>
        <w:rPr>
          <w:rFonts w:asciiTheme="minorHAnsi" w:hAnsiTheme="minorHAnsi"/>
          <w:color w:val="000000"/>
          <w:sz w:val="22"/>
        </w:rPr>
      </w:pPr>
      <w:r w:rsidRPr="58669E84">
        <w:rPr>
          <w:rFonts w:asciiTheme="minorHAnsi" w:hAnsiTheme="minorHAnsi"/>
          <w:sz w:val="22"/>
        </w:rPr>
        <w:t xml:space="preserve">We recognize that </w:t>
      </w:r>
      <w:r w:rsidR="0089097E">
        <w:rPr>
          <w:rFonts w:asciiTheme="minorHAnsi" w:hAnsiTheme="minorHAnsi"/>
          <w:sz w:val="22"/>
        </w:rPr>
        <w:t>in a para-</w:t>
      </w:r>
      <w:r w:rsidRPr="58669E84">
        <w:rPr>
          <w:rFonts w:asciiTheme="minorHAnsi" w:hAnsiTheme="minorHAnsi"/>
          <w:sz w:val="22"/>
        </w:rPr>
        <w:t>COVID-1</w:t>
      </w:r>
      <w:r w:rsidR="0089097E">
        <w:rPr>
          <w:rFonts w:asciiTheme="minorHAnsi" w:hAnsiTheme="minorHAnsi"/>
          <w:sz w:val="22"/>
        </w:rPr>
        <w:t>9 environment,</w:t>
      </w:r>
      <w:r w:rsidRPr="58669E84">
        <w:rPr>
          <w:rFonts w:asciiTheme="minorHAnsi" w:hAnsiTheme="minorHAnsi"/>
          <w:sz w:val="22"/>
        </w:rPr>
        <w:t xml:space="preserve"> it is recommended that </w:t>
      </w:r>
      <w:r w:rsidR="0089097E">
        <w:rPr>
          <w:rFonts w:asciiTheme="minorHAnsi" w:hAnsiTheme="minorHAnsi"/>
          <w:sz w:val="22"/>
        </w:rPr>
        <w:t>AWV</w:t>
      </w:r>
      <w:r w:rsidRPr="58669E84">
        <w:rPr>
          <w:rFonts w:asciiTheme="minorHAnsi" w:hAnsiTheme="minorHAnsi"/>
          <w:sz w:val="22"/>
        </w:rPr>
        <w:t xml:space="preserve"> visits</w:t>
      </w:r>
      <w:r w:rsidR="0089097E">
        <w:rPr>
          <w:rFonts w:asciiTheme="minorHAnsi" w:hAnsiTheme="minorHAnsi"/>
          <w:sz w:val="22"/>
        </w:rPr>
        <w:t xml:space="preserve"> can</w:t>
      </w:r>
      <w:r w:rsidRPr="58669E84">
        <w:rPr>
          <w:rFonts w:asciiTheme="minorHAnsi" w:hAnsiTheme="minorHAnsi"/>
          <w:sz w:val="22"/>
        </w:rPr>
        <w:t xml:space="preserve"> be conducted</w:t>
      </w:r>
      <w:r w:rsidR="0089097E">
        <w:rPr>
          <w:rFonts w:asciiTheme="minorHAnsi" w:hAnsiTheme="minorHAnsi"/>
          <w:sz w:val="22"/>
        </w:rPr>
        <w:t xml:space="preserve"> in-office or</w:t>
      </w:r>
      <w:r w:rsidRPr="58669E84">
        <w:rPr>
          <w:rFonts w:asciiTheme="minorHAnsi" w:hAnsiTheme="minorHAnsi"/>
          <w:sz w:val="22"/>
        </w:rPr>
        <w:t xml:space="preserve"> via telehealth.</w:t>
      </w:r>
      <w:r w:rsidR="00A85B62">
        <w:rPr>
          <w:rStyle w:val="normaltextrun"/>
          <w:rFonts w:asciiTheme="minorHAnsi" w:hAnsiTheme="minorHAnsi"/>
          <w:color w:val="000000"/>
          <w:sz w:val="22"/>
          <w:shd w:val="clear" w:color="auto" w:fill="FFFFFF"/>
        </w:rPr>
        <w:t xml:space="preserve"> </w:t>
      </w:r>
      <w:r w:rsidR="0089097E">
        <w:rPr>
          <w:rStyle w:val="normaltextrun"/>
          <w:rFonts w:asciiTheme="minorHAnsi" w:hAnsiTheme="minorHAnsi"/>
          <w:color w:val="000000"/>
          <w:sz w:val="22"/>
          <w:shd w:val="clear" w:color="auto" w:fill="FFFFFF"/>
        </w:rPr>
        <w:t>If the AWV is conducted via telehealth, d</w:t>
      </w:r>
      <w:r w:rsidRPr="58669E84">
        <w:rPr>
          <w:rStyle w:val="normaltextrun"/>
          <w:rFonts w:asciiTheme="minorHAnsi" w:hAnsiTheme="minorHAnsi"/>
          <w:color w:val="000000"/>
          <w:sz w:val="22"/>
          <w:shd w:val="clear" w:color="auto" w:fill="FFFFFF"/>
        </w:rPr>
        <w:t>ocument AWVs in the EHR as if the telehealth visit w</w:t>
      </w:r>
      <w:r w:rsidR="34B3B53B" w:rsidRPr="58669E84">
        <w:rPr>
          <w:rStyle w:val="normaltextrun"/>
          <w:rFonts w:asciiTheme="minorHAnsi" w:hAnsiTheme="minorHAnsi"/>
          <w:color w:val="000000"/>
          <w:sz w:val="22"/>
          <w:shd w:val="clear" w:color="auto" w:fill="FFFFFF"/>
        </w:rPr>
        <w:t>as</w:t>
      </w:r>
      <w:r w:rsidRPr="58669E84">
        <w:rPr>
          <w:rStyle w:val="normaltextrun"/>
          <w:rFonts w:asciiTheme="minorHAnsi" w:hAnsiTheme="minorHAnsi"/>
          <w:color w:val="000000"/>
          <w:sz w:val="22"/>
          <w:shd w:val="clear" w:color="auto" w:fill="FFFFFF"/>
        </w:rPr>
        <w:t xml:space="preserve"> an in-person visit. Include the time spent and any deviation in the service because the visit was not performed in-person.  </w:t>
      </w:r>
      <w:r w:rsidRPr="58669E84">
        <w:rPr>
          <w:rStyle w:val="eop"/>
          <w:rFonts w:asciiTheme="minorHAnsi" w:hAnsiTheme="minorHAnsi"/>
          <w:color w:val="0F243E"/>
          <w:sz w:val="22"/>
          <w:shd w:val="clear" w:color="auto" w:fill="FFFFFF"/>
        </w:rPr>
        <w:t> </w:t>
      </w:r>
    </w:p>
    <w:p w14:paraId="1A97EBE9" w14:textId="45AE5EC4" w:rsidR="00327565" w:rsidRDefault="00327565" w:rsidP="00327565">
      <w:pPr>
        <w:pStyle w:val="Heading1"/>
      </w:pPr>
      <w:bookmarkStart w:id="3" w:name="_Toc39843530"/>
      <w:r>
        <w:t xml:space="preserve">Chapter 2: </w:t>
      </w:r>
      <w:proofErr w:type="spellStart"/>
      <w:r>
        <w:t>TeleHealth</w:t>
      </w:r>
      <w:proofErr w:type="spellEnd"/>
      <w:r>
        <w:t xml:space="preserve"> </w:t>
      </w:r>
      <w:r w:rsidR="00011F19">
        <w:t>AWV General Information</w:t>
      </w:r>
      <w:bookmarkEnd w:id="3"/>
      <w:r w:rsidR="00011F19">
        <w:t xml:space="preserve"> </w:t>
      </w:r>
    </w:p>
    <w:p w14:paraId="18324D5F" w14:textId="77777777" w:rsidR="00327565" w:rsidRPr="00FD6B5A" w:rsidRDefault="00327565" w:rsidP="00327565">
      <w:pPr>
        <w:pStyle w:val="NoSpacing"/>
        <w:rPr>
          <w:rFonts w:cstheme="minorHAnsi"/>
          <w:b/>
          <w:i/>
        </w:rPr>
      </w:pPr>
      <w:r w:rsidRPr="00FD6B5A">
        <w:rPr>
          <w:rFonts w:cstheme="minorHAnsi"/>
          <w:b/>
          <w:i/>
        </w:rPr>
        <w:t xml:space="preserve"> Who can complete a Video Annual Wellness visit? </w:t>
      </w:r>
    </w:p>
    <w:p w14:paraId="219D5DC1" w14:textId="7DBAF671" w:rsidR="00011F19" w:rsidRPr="00FD6B5A" w:rsidRDefault="00327565" w:rsidP="2C5999F5">
      <w:pPr>
        <w:pStyle w:val="NoSpacing"/>
        <w:numPr>
          <w:ilvl w:val="0"/>
          <w:numId w:val="19"/>
        </w:numPr>
      </w:pPr>
      <w:r w:rsidRPr="2C5999F5">
        <w:t>Qualified providers who are</w:t>
      </w:r>
      <w:r w:rsidR="00011F19" w:rsidRPr="2C5999F5">
        <w:t xml:space="preserve"> eligible to provide</w:t>
      </w:r>
      <w:r w:rsidRPr="2C5999F5">
        <w:t xml:space="preserve"> this service include physicians and practitioners such as nurse practitioners and physician assistants. </w:t>
      </w:r>
    </w:p>
    <w:p w14:paraId="221E8C9F" w14:textId="27A99DD7" w:rsidR="00327565" w:rsidRPr="00FD6B5A" w:rsidRDefault="00011F19" w:rsidP="009845F1">
      <w:pPr>
        <w:pStyle w:val="NoSpacing"/>
        <w:numPr>
          <w:ilvl w:val="0"/>
          <w:numId w:val="19"/>
        </w:numPr>
        <w:rPr>
          <w:rFonts w:cstheme="minorHAnsi"/>
        </w:rPr>
      </w:pPr>
      <w:r w:rsidRPr="00FD6B5A">
        <w:rPr>
          <w:rFonts w:cstheme="minorHAnsi"/>
        </w:rPr>
        <w:t>Rural Health Centers (</w:t>
      </w:r>
      <w:r w:rsidR="00327565" w:rsidRPr="00FD6B5A">
        <w:rPr>
          <w:rFonts w:cstheme="minorHAnsi"/>
        </w:rPr>
        <w:t>RHC</w:t>
      </w:r>
      <w:r w:rsidRPr="00FD6B5A">
        <w:rPr>
          <w:rFonts w:cstheme="minorHAnsi"/>
        </w:rPr>
        <w:t>)</w:t>
      </w:r>
      <w:r w:rsidR="00327565" w:rsidRPr="00FD6B5A">
        <w:rPr>
          <w:rFonts w:cstheme="minorHAnsi"/>
        </w:rPr>
        <w:t xml:space="preserve"> and </w:t>
      </w:r>
      <w:r w:rsidRPr="00FD6B5A">
        <w:rPr>
          <w:rFonts w:cstheme="minorHAnsi"/>
        </w:rPr>
        <w:t>Federally Qualified Health Centers (</w:t>
      </w:r>
      <w:r w:rsidR="00327565" w:rsidRPr="00FD6B5A">
        <w:rPr>
          <w:rFonts w:cstheme="minorHAnsi"/>
        </w:rPr>
        <w:t>FQHC</w:t>
      </w:r>
      <w:r w:rsidRPr="00FD6B5A">
        <w:rPr>
          <w:rFonts w:cstheme="minorHAnsi"/>
        </w:rPr>
        <w:t>)</w:t>
      </w:r>
      <w:r w:rsidR="00327565" w:rsidRPr="00FD6B5A">
        <w:rPr>
          <w:rFonts w:cstheme="minorHAnsi"/>
        </w:rPr>
        <w:t xml:space="preserve"> sites may have different rules. Please consult billing and coding prior to scheduling visits in these sites. </w:t>
      </w:r>
    </w:p>
    <w:p w14:paraId="3118FEA9" w14:textId="77777777" w:rsidR="00011F19" w:rsidRPr="00FD6B5A" w:rsidRDefault="00011F19" w:rsidP="00011F19">
      <w:pPr>
        <w:pStyle w:val="NoSpacing"/>
        <w:ind w:left="720"/>
        <w:rPr>
          <w:rFonts w:cstheme="minorHAnsi"/>
        </w:rPr>
      </w:pPr>
    </w:p>
    <w:p w14:paraId="09057573" w14:textId="59258DC8" w:rsidR="00327565" w:rsidRPr="00FD6B5A" w:rsidRDefault="00327565" w:rsidP="00327565">
      <w:pPr>
        <w:pStyle w:val="NoSpacing"/>
        <w:rPr>
          <w:rFonts w:cstheme="minorHAnsi"/>
          <w:b/>
          <w:i/>
        </w:rPr>
      </w:pPr>
      <w:r w:rsidRPr="00FD6B5A">
        <w:rPr>
          <w:rFonts w:cstheme="minorHAnsi"/>
          <w:b/>
          <w:i/>
        </w:rPr>
        <w:t xml:space="preserve">Can the providers care team assist in the collection and documentation of the AWV components? </w:t>
      </w:r>
    </w:p>
    <w:p w14:paraId="3C16108A" w14:textId="77777777" w:rsidR="00011F19" w:rsidRPr="00FD6B5A" w:rsidRDefault="00327565" w:rsidP="009845F1">
      <w:pPr>
        <w:pStyle w:val="NoSpacing"/>
        <w:numPr>
          <w:ilvl w:val="0"/>
          <w:numId w:val="19"/>
        </w:numPr>
        <w:rPr>
          <w:rFonts w:cstheme="minorHAnsi"/>
        </w:rPr>
      </w:pPr>
      <w:r w:rsidRPr="00FD6B5A">
        <w:rPr>
          <w:rFonts w:cstheme="minorHAnsi"/>
        </w:rPr>
        <w:t xml:space="preserve">As in other video visits, the care team can assist in the process of scheduling, chart preparation and abstraction. </w:t>
      </w:r>
    </w:p>
    <w:p w14:paraId="2C11221A" w14:textId="77777777" w:rsidR="00011F19" w:rsidRPr="00FD6B5A" w:rsidRDefault="00327565" w:rsidP="009845F1">
      <w:pPr>
        <w:pStyle w:val="NoSpacing"/>
        <w:numPr>
          <w:ilvl w:val="0"/>
          <w:numId w:val="19"/>
        </w:numPr>
        <w:rPr>
          <w:rFonts w:cstheme="minorHAnsi"/>
        </w:rPr>
      </w:pPr>
      <w:r w:rsidRPr="00FD6B5A">
        <w:rPr>
          <w:rFonts w:cstheme="minorHAnsi"/>
        </w:rPr>
        <w:t xml:space="preserve">Historical data may be abstracted/updated in the chart prior to the visit.  </w:t>
      </w:r>
    </w:p>
    <w:p w14:paraId="0186F511" w14:textId="634D6B10" w:rsidR="00327565" w:rsidRPr="00FD6B5A" w:rsidRDefault="00327565" w:rsidP="009845F1">
      <w:pPr>
        <w:pStyle w:val="NoSpacing"/>
        <w:numPr>
          <w:ilvl w:val="0"/>
          <w:numId w:val="19"/>
        </w:numPr>
        <w:rPr>
          <w:rFonts w:cstheme="minorHAnsi"/>
        </w:rPr>
      </w:pPr>
      <w:r w:rsidRPr="00FD6B5A">
        <w:rPr>
          <w:rFonts w:cstheme="minorHAnsi"/>
        </w:rPr>
        <w:t>All components of the AWV must be reviewed and documented in the progress note at the time of the service.</w:t>
      </w:r>
    </w:p>
    <w:p w14:paraId="31744D2A" w14:textId="77777777" w:rsidR="00327565" w:rsidRPr="00FD6B5A" w:rsidRDefault="00327565" w:rsidP="00327565">
      <w:pPr>
        <w:pStyle w:val="NoSpacing"/>
        <w:rPr>
          <w:rFonts w:cstheme="minorHAnsi"/>
        </w:rPr>
      </w:pPr>
    </w:p>
    <w:p w14:paraId="55C122BE" w14:textId="41D0B630" w:rsidR="00327565" w:rsidRPr="00FD6B5A" w:rsidRDefault="00327565" w:rsidP="00327565">
      <w:pPr>
        <w:pStyle w:val="NoSpacing"/>
        <w:rPr>
          <w:rFonts w:cstheme="minorHAnsi"/>
          <w:b/>
          <w:i/>
        </w:rPr>
      </w:pPr>
      <w:r w:rsidRPr="00FD6B5A">
        <w:rPr>
          <w:rFonts w:cstheme="minorHAnsi"/>
          <w:b/>
          <w:i/>
        </w:rPr>
        <w:t xml:space="preserve">What is the cost to our patients for a video AWV? </w:t>
      </w:r>
    </w:p>
    <w:p w14:paraId="72F14F07" w14:textId="088D3F18" w:rsidR="00011F19" w:rsidRPr="00FD6B5A" w:rsidRDefault="00327565" w:rsidP="2C5999F5">
      <w:pPr>
        <w:pStyle w:val="NoSpacing"/>
        <w:numPr>
          <w:ilvl w:val="0"/>
          <w:numId w:val="19"/>
        </w:numPr>
      </w:pPr>
      <w:r w:rsidRPr="2C5999F5">
        <w:t>The Annual Wellness Visit, when properly documented</w:t>
      </w:r>
      <w:r w:rsidR="2C79D0D8" w:rsidRPr="2C5999F5">
        <w:t>,</w:t>
      </w:r>
      <w:r w:rsidRPr="2C5999F5">
        <w:t xml:space="preserve"> is provided to patients with no out of pocket costs. </w:t>
      </w:r>
    </w:p>
    <w:p w14:paraId="1D96BB92" w14:textId="47C91043" w:rsidR="00011F19" w:rsidRDefault="00327565" w:rsidP="2C5999F5">
      <w:pPr>
        <w:pStyle w:val="NoSpacing"/>
        <w:numPr>
          <w:ilvl w:val="0"/>
          <w:numId w:val="19"/>
        </w:numPr>
      </w:pPr>
      <w:r>
        <w:t xml:space="preserve">If other services are combined </w:t>
      </w:r>
      <w:r w:rsidR="00011F19">
        <w:t>w</w:t>
      </w:r>
      <w:r>
        <w:t>ith the AWV, there may be costs to the patient</w:t>
      </w:r>
    </w:p>
    <w:p w14:paraId="5EC441FC" w14:textId="1A684740" w:rsidR="004441D1" w:rsidRDefault="004441D1" w:rsidP="004441D1">
      <w:pPr>
        <w:pStyle w:val="NoSpacing"/>
        <w:numPr>
          <w:ilvl w:val="1"/>
          <w:numId w:val="19"/>
        </w:numPr>
      </w:pPr>
      <w:r>
        <w:t>If the Advanced Care Planning is done on the same date of service as the AWV, there is no additional charge to the patient</w:t>
      </w:r>
    </w:p>
    <w:p w14:paraId="599B49AE" w14:textId="20F0B23C" w:rsidR="00574A59" w:rsidRDefault="00574A59" w:rsidP="00F92A75">
      <w:pPr>
        <w:pStyle w:val="NoSpacing"/>
        <w:numPr>
          <w:ilvl w:val="0"/>
          <w:numId w:val="19"/>
        </w:numPr>
      </w:pPr>
      <w:r>
        <w:t>A</w:t>
      </w:r>
      <w:r w:rsidR="00113E32">
        <w:t>n AWV may be combined with E&amp;M services and Advanced Care Planning.</w:t>
      </w:r>
    </w:p>
    <w:p w14:paraId="6EF332EB" w14:textId="2E22FECE" w:rsidR="00B9496D" w:rsidRDefault="2FD9304C" w:rsidP="00F92A75">
      <w:pPr>
        <w:pStyle w:val="NoSpacing"/>
        <w:numPr>
          <w:ilvl w:val="1"/>
          <w:numId w:val="19"/>
        </w:numPr>
      </w:pPr>
      <w:r>
        <w:t>This i</w:t>
      </w:r>
      <w:r w:rsidR="00B9496D">
        <w:t xml:space="preserve">ncludes </w:t>
      </w:r>
      <w:r w:rsidR="30D5C086">
        <w:t>chronic or acute care</w:t>
      </w:r>
      <w:r w:rsidR="00B9496D">
        <w:t xml:space="preserve"> E</w:t>
      </w:r>
      <w:r w:rsidR="00514D48">
        <w:t>&amp;</w:t>
      </w:r>
      <w:r w:rsidR="00B9496D">
        <w:t>M codes and</w:t>
      </w:r>
      <w:r w:rsidR="4D5BA38A">
        <w:t>/or</w:t>
      </w:r>
      <w:r w:rsidR="00B9496D">
        <w:t xml:space="preserve"> Advanced </w:t>
      </w:r>
      <w:r w:rsidR="00514D48">
        <w:t>Care</w:t>
      </w:r>
      <w:r w:rsidR="00B9496D">
        <w:t xml:space="preserve"> Planning </w:t>
      </w:r>
      <w:r w:rsidR="00514D48">
        <w:t>in combination with an AWV</w:t>
      </w:r>
      <w:r w:rsidR="00B93F58">
        <w:t>.</w:t>
      </w:r>
    </w:p>
    <w:p w14:paraId="2415E381" w14:textId="62E2BC11" w:rsidR="006023B5" w:rsidRPr="00B93F58" w:rsidRDefault="006023B5" w:rsidP="00F92A75">
      <w:pPr>
        <w:pStyle w:val="NoSpacing"/>
        <w:numPr>
          <w:ilvl w:val="1"/>
          <w:numId w:val="19"/>
        </w:numPr>
      </w:pPr>
      <w:r>
        <w:t xml:space="preserve">This is an excellent opportunity to address chronic condition </w:t>
      </w:r>
      <w:r w:rsidR="00B93F58">
        <w:t>documentation.</w:t>
      </w:r>
    </w:p>
    <w:p w14:paraId="52A0D79A" w14:textId="5C39B73F" w:rsidR="00182B90" w:rsidRPr="00B93F58" w:rsidRDefault="7A91AF39" w:rsidP="00F92A75">
      <w:pPr>
        <w:pStyle w:val="NoSpacing"/>
        <w:numPr>
          <w:ilvl w:val="1"/>
          <w:numId w:val="19"/>
        </w:numPr>
      </w:pPr>
      <w:r>
        <w:t>Please see AWV</w:t>
      </w:r>
      <w:r w:rsidR="53C9AB7A">
        <w:t xml:space="preserve"> billing and coding guidance for additional information regarding patient co-pay responsibility.</w:t>
      </w:r>
      <w:r w:rsidR="00E11FB7">
        <w:t xml:space="preserve"> </w:t>
      </w:r>
      <w:r w:rsidR="00E11FB7" w:rsidRPr="00E11FB7">
        <w:t>Other services performed at the time of the preventive service or as a result of the preventive service, may have out-of-pocket expense to the patient per their individual benefit policy.</w:t>
      </w:r>
      <w:r w:rsidR="00E11FB7">
        <w:t xml:space="preserve"> Please refer to Chapter 7 for more details.</w:t>
      </w:r>
    </w:p>
    <w:p w14:paraId="205DF8A5" w14:textId="77777777" w:rsidR="00011F19" w:rsidRPr="00FD6B5A" w:rsidRDefault="00011F19" w:rsidP="00011F19">
      <w:pPr>
        <w:pStyle w:val="NoSpacing"/>
        <w:ind w:left="720"/>
        <w:rPr>
          <w:rFonts w:cstheme="minorHAnsi"/>
        </w:rPr>
      </w:pPr>
    </w:p>
    <w:p w14:paraId="3EC02520" w14:textId="5B7D809B" w:rsidR="00327565" w:rsidRPr="00FD6B5A" w:rsidRDefault="00327565" w:rsidP="2C5999F5">
      <w:pPr>
        <w:pStyle w:val="NoSpacing"/>
        <w:rPr>
          <w:b/>
          <w:bCs/>
          <w:i/>
          <w:iCs/>
        </w:rPr>
      </w:pPr>
      <w:r w:rsidRPr="2C5999F5">
        <w:rPr>
          <w:b/>
          <w:bCs/>
          <w:i/>
          <w:iCs/>
        </w:rPr>
        <w:t xml:space="preserve">Can I bill for Advanced Care Planning visits as part of the AWV? </w:t>
      </w:r>
    </w:p>
    <w:p w14:paraId="327463CA" w14:textId="6B2C601D" w:rsidR="00011F19" w:rsidRPr="00FD6B5A" w:rsidRDefault="00327565" w:rsidP="00327565">
      <w:pPr>
        <w:pStyle w:val="NoSpacing"/>
        <w:numPr>
          <w:ilvl w:val="0"/>
          <w:numId w:val="19"/>
        </w:numPr>
      </w:pPr>
      <w:r w:rsidRPr="58669E84">
        <w:t>Advanced Care Planning (ACP) is a component of AWVs and can be offered</w:t>
      </w:r>
      <w:r w:rsidR="7FBFEA0D" w:rsidRPr="58669E84">
        <w:t>.  I</w:t>
      </w:r>
      <w:r w:rsidR="39C2197F" w:rsidRPr="58669E84">
        <w:t>f</w:t>
      </w:r>
      <w:r w:rsidRPr="58669E84">
        <w:t xml:space="preserve"> the patient declines this discussion</w:t>
      </w:r>
      <w:r w:rsidR="2BE296DB" w:rsidRPr="58669E84">
        <w:t>,</w:t>
      </w:r>
      <w:r w:rsidRPr="58669E84">
        <w:t xml:space="preserve"> the provider needs to document their declination in the encounter note.</w:t>
      </w:r>
    </w:p>
    <w:p w14:paraId="473CC70B" w14:textId="41E4F3A2" w:rsidR="00327565" w:rsidRDefault="13D98BAE" w:rsidP="2C5999F5">
      <w:pPr>
        <w:pStyle w:val="NoSpacing"/>
        <w:numPr>
          <w:ilvl w:val="0"/>
          <w:numId w:val="19"/>
        </w:numPr>
      </w:pPr>
      <w:r>
        <w:t>Billing for the additional ACP service requires time components that are specific to the advance care planning discussion</w:t>
      </w:r>
      <w:r w:rsidR="49ECBA2C">
        <w:t>.</w:t>
      </w:r>
      <w:r>
        <w:t xml:space="preserve"> </w:t>
      </w:r>
      <w:r w:rsidR="41828B24">
        <w:t>O</w:t>
      </w:r>
      <w:r w:rsidR="5DF70F5F">
        <w:t>ther portion</w:t>
      </w:r>
      <w:r w:rsidR="1623BFCC">
        <w:t>s</w:t>
      </w:r>
      <w:r>
        <w:t xml:space="preserve"> of the AWV</w:t>
      </w:r>
      <w:r w:rsidR="410BEF7C">
        <w:t xml:space="preserve"> do not count towards this time-related coding</w:t>
      </w:r>
      <w:r w:rsidR="5DF70F5F">
        <w:t>.</w:t>
      </w:r>
      <w:r>
        <w:t xml:space="preserve"> See the Coding </w:t>
      </w:r>
      <w:r w:rsidR="737F1761">
        <w:t>E</w:t>
      </w:r>
      <w:r>
        <w:t>xcel</w:t>
      </w:r>
      <w:r w:rsidR="7F2FE4B2">
        <w:t xml:space="preserve"> document</w:t>
      </w:r>
      <w:r>
        <w:t xml:space="preserve"> for CPT codes and time requirements</w:t>
      </w:r>
      <w:r w:rsidR="004571B3">
        <w:t xml:space="preserve"> found in Chapter 7</w:t>
      </w:r>
      <w:r>
        <w:t xml:space="preserve">.  If this time frame is not met, do not </w:t>
      </w:r>
      <w:r w:rsidR="79D46F26">
        <w:t>submit</w:t>
      </w:r>
      <w:r>
        <w:t xml:space="preserve"> the separate ACP code. </w:t>
      </w:r>
      <w:r w:rsidR="004571B3">
        <w:t xml:space="preserve"> </w:t>
      </w:r>
    </w:p>
    <w:p w14:paraId="1104AD0C" w14:textId="0AD978BC" w:rsidR="00454F81" w:rsidRPr="00FD6B5A" w:rsidRDefault="004E7FB6" w:rsidP="00454F81">
      <w:pPr>
        <w:pStyle w:val="NoSpacing"/>
        <w:numPr>
          <w:ilvl w:val="1"/>
          <w:numId w:val="19"/>
        </w:numPr>
      </w:pPr>
      <w:r>
        <w:t>Practices may opt to spl</w:t>
      </w:r>
      <w:r w:rsidR="1A1492E7">
        <w:t>i</w:t>
      </w:r>
      <w:r>
        <w:t>t the AWV and Advanced Care Planning portions of the visit between a provider and a nurse to avoid copay by providing the two visits on the same day.</w:t>
      </w:r>
    </w:p>
    <w:p w14:paraId="01ACD854" w14:textId="77777777" w:rsidR="00327565" w:rsidRPr="00FD6B5A" w:rsidRDefault="00327565" w:rsidP="00327565">
      <w:pPr>
        <w:pStyle w:val="NoSpacing"/>
        <w:rPr>
          <w:rFonts w:cstheme="minorHAnsi"/>
        </w:rPr>
      </w:pPr>
    </w:p>
    <w:p w14:paraId="5EF3AE22" w14:textId="09A094A9" w:rsidR="00327565" w:rsidRPr="00FD6B5A" w:rsidRDefault="00327565" w:rsidP="00327565">
      <w:pPr>
        <w:pStyle w:val="NoSpacing"/>
        <w:rPr>
          <w:rFonts w:cstheme="minorHAnsi"/>
          <w:b/>
          <w:i/>
        </w:rPr>
      </w:pPr>
      <w:r w:rsidRPr="00FD6B5A">
        <w:rPr>
          <w:rFonts w:cstheme="minorHAnsi"/>
          <w:b/>
          <w:i/>
        </w:rPr>
        <w:t xml:space="preserve">How do I document vital signs when completing a video AWV? </w:t>
      </w:r>
    </w:p>
    <w:p w14:paraId="0938E0A9" w14:textId="5CB1814C" w:rsidR="00011F19" w:rsidRPr="00FD6B5A" w:rsidRDefault="00327565" w:rsidP="2C5999F5">
      <w:pPr>
        <w:pStyle w:val="NoSpacing"/>
        <w:numPr>
          <w:ilvl w:val="0"/>
          <w:numId w:val="19"/>
        </w:numPr>
      </w:pPr>
      <w:r w:rsidRPr="2C5999F5">
        <w:t xml:space="preserve">Gather </w:t>
      </w:r>
      <w:r w:rsidR="163FE436" w:rsidRPr="2C5999F5">
        <w:t xml:space="preserve">patient-reported </w:t>
      </w:r>
      <w:r w:rsidRPr="2C5999F5">
        <w:t xml:space="preserve">weight, height, BMI, BP, &amp; any other routine measures as deemed appropriate based on medical and family history and current clinical standards. Document this data as part of your encounter note.  </w:t>
      </w:r>
    </w:p>
    <w:p w14:paraId="1A935807" w14:textId="6ADB224F" w:rsidR="00011F19" w:rsidRPr="00FD6B5A" w:rsidRDefault="00011F19" w:rsidP="2C5999F5">
      <w:pPr>
        <w:pStyle w:val="NoSpacing"/>
        <w:numPr>
          <w:ilvl w:val="0"/>
          <w:numId w:val="19"/>
        </w:numPr>
      </w:pPr>
      <w:r w:rsidRPr="2C5999F5">
        <w:t xml:space="preserve">CMS does accept </w:t>
      </w:r>
      <w:r w:rsidR="00327565" w:rsidRPr="2C5999F5">
        <w:t>patient</w:t>
      </w:r>
      <w:r w:rsidR="235164A3" w:rsidRPr="2C5999F5">
        <w:t>-</w:t>
      </w:r>
      <w:r w:rsidR="00327565" w:rsidRPr="2C5999F5">
        <w:t>reported vital</w:t>
      </w:r>
      <w:r w:rsidRPr="2C5999F5">
        <w:t xml:space="preserve"> signs </w:t>
      </w:r>
      <w:r w:rsidR="0A8706CC" w:rsidRPr="2C5999F5">
        <w:t>for</w:t>
      </w:r>
      <w:r w:rsidRPr="2C5999F5">
        <w:t xml:space="preserve"> meeting quality requirements</w:t>
      </w:r>
      <w:r w:rsidR="0089097E">
        <w:t>; effective September 2020</w:t>
      </w:r>
      <w:r w:rsidRPr="2C5999F5">
        <w:t>. Please document patient</w:t>
      </w:r>
      <w:r w:rsidR="659641CE" w:rsidRPr="2C5999F5">
        <w:t>-</w:t>
      </w:r>
      <w:r w:rsidRPr="2C5999F5">
        <w:t xml:space="preserve">reported data in the </w:t>
      </w:r>
      <w:r w:rsidR="6276912B" w:rsidRPr="2C5999F5">
        <w:t xml:space="preserve">Vitals section or </w:t>
      </w:r>
      <w:r w:rsidRPr="2C5999F5">
        <w:t xml:space="preserve">flow sheet. </w:t>
      </w:r>
    </w:p>
    <w:p w14:paraId="7C3F53CD" w14:textId="13D12CC5" w:rsidR="002A2889" w:rsidRPr="00FD6B5A" w:rsidRDefault="00327565" w:rsidP="2C5999F5">
      <w:pPr>
        <w:pStyle w:val="NoSpacing"/>
        <w:numPr>
          <w:ilvl w:val="0"/>
          <w:numId w:val="19"/>
        </w:numPr>
      </w:pPr>
      <w:r w:rsidRPr="2C5999F5">
        <w:t xml:space="preserve">If the patient is unable to </w:t>
      </w:r>
      <w:r w:rsidR="0BC30247" w:rsidRPr="2C5999F5">
        <w:t xml:space="preserve">obtain </w:t>
      </w:r>
      <w:r w:rsidRPr="2C5999F5">
        <w:t xml:space="preserve">any of these vitals on their own, the provider </w:t>
      </w:r>
      <w:r w:rsidR="68EDB16C" w:rsidRPr="2C5999F5">
        <w:t xml:space="preserve">should </w:t>
      </w:r>
      <w:r w:rsidRPr="2C5999F5">
        <w:t>document that the patient was unable to perform</w:t>
      </w:r>
      <w:r w:rsidR="1C7D72D2" w:rsidRPr="2C5999F5">
        <w:t xml:space="preserve"> </w:t>
      </w:r>
      <w:r w:rsidRPr="2C5999F5">
        <w:t>/ provide them.</w:t>
      </w:r>
    </w:p>
    <w:p w14:paraId="06194351" w14:textId="77777777" w:rsidR="00011F19" w:rsidRPr="00011F19" w:rsidRDefault="00011F19" w:rsidP="00011F19">
      <w:pPr>
        <w:pStyle w:val="NoSpacing"/>
        <w:ind w:left="720"/>
        <w:rPr>
          <w:rFonts w:ascii="Arial" w:hAnsi="Arial" w:cs="Arial"/>
          <w:sz w:val="20"/>
          <w:szCs w:val="20"/>
        </w:rPr>
      </w:pPr>
    </w:p>
    <w:p w14:paraId="540319D1" w14:textId="30B631BF" w:rsidR="00011F19" w:rsidRDefault="00011F19" w:rsidP="00011F19">
      <w:pPr>
        <w:pStyle w:val="Heading1"/>
      </w:pPr>
      <w:bookmarkStart w:id="4" w:name="_Toc39843531"/>
      <w:r>
        <w:t>Chapter 3: Annual Wellness Video Visit Invitation Scripting</w:t>
      </w:r>
      <w:bookmarkEnd w:id="4"/>
      <w:r>
        <w:t xml:space="preserve"> </w:t>
      </w:r>
    </w:p>
    <w:p w14:paraId="1150191E" w14:textId="09DAABE8" w:rsidR="0090578E" w:rsidRDefault="0090578E" w:rsidP="00011F19">
      <w:pPr>
        <w:rPr>
          <w:rFonts w:asciiTheme="minorHAnsi" w:hAnsiTheme="minorHAnsi" w:cstheme="minorHAnsi"/>
          <w:sz w:val="22"/>
        </w:rPr>
      </w:pPr>
      <w:r>
        <w:rPr>
          <w:rFonts w:asciiTheme="minorHAnsi" w:hAnsiTheme="minorHAnsi" w:cstheme="minorHAnsi"/>
          <w:sz w:val="22"/>
        </w:rPr>
        <w:t xml:space="preserve">Intended </w:t>
      </w:r>
      <w:r w:rsidR="0057342F">
        <w:rPr>
          <w:rFonts w:asciiTheme="minorHAnsi" w:hAnsiTheme="minorHAnsi" w:cstheme="minorHAnsi"/>
          <w:sz w:val="22"/>
        </w:rPr>
        <w:t xml:space="preserve">to assist outreach staff within the practices. </w:t>
      </w:r>
    </w:p>
    <w:p w14:paraId="246304A1" w14:textId="1874AC87" w:rsidR="00EE5EC9" w:rsidRPr="00FD6B5A" w:rsidRDefault="00011F19" w:rsidP="00011F19">
      <w:pPr>
        <w:rPr>
          <w:rFonts w:asciiTheme="minorHAnsi" w:hAnsiTheme="minorHAnsi" w:cstheme="minorHAnsi"/>
          <w:color w:val="FF0000"/>
          <w:sz w:val="22"/>
        </w:rPr>
      </w:pPr>
      <w:r w:rsidRPr="00FD6B5A">
        <w:rPr>
          <w:rFonts w:asciiTheme="minorHAnsi" w:hAnsiTheme="minorHAnsi" w:cstheme="minorHAnsi"/>
          <w:sz w:val="22"/>
        </w:rPr>
        <w:t xml:space="preserve">"Hello </w:t>
      </w:r>
      <w:r w:rsidRPr="00FD6B5A">
        <w:rPr>
          <w:rFonts w:asciiTheme="minorHAnsi" w:hAnsiTheme="minorHAnsi" w:cstheme="minorHAnsi"/>
          <w:color w:val="FF0000"/>
          <w:sz w:val="22"/>
        </w:rPr>
        <w:t xml:space="preserve">[patient name].  </w:t>
      </w:r>
      <w:r w:rsidRPr="00FD6B5A">
        <w:rPr>
          <w:rFonts w:asciiTheme="minorHAnsi" w:hAnsiTheme="minorHAnsi" w:cstheme="minorHAnsi"/>
          <w:sz w:val="22"/>
        </w:rPr>
        <w:t xml:space="preserve">My name is </w:t>
      </w:r>
      <w:r w:rsidRPr="00FD6B5A">
        <w:rPr>
          <w:rFonts w:asciiTheme="minorHAnsi" w:hAnsiTheme="minorHAnsi" w:cstheme="minorHAnsi"/>
          <w:color w:val="FF0000"/>
          <w:sz w:val="22"/>
        </w:rPr>
        <w:t>[name, clinical title]</w:t>
      </w:r>
      <w:r w:rsidRPr="00FD6B5A">
        <w:rPr>
          <w:rFonts w:asciiTheme="minorHAnsi" w:hAnsiTheme="minorHAnsi" w:cstheme="minorHAnsi"/>
          <w:sz w:val="22"/>
        </w:rPr>
        <w:t xml:space="preserve">, with the </w:t>
      </w:r>
      <w:r w:rsidRPr="00FD6B5A">
        <w:rPr>
          <w:rFonts w:asciiTheme="minorHAnsi" w:hAnsiTheme="minorHAnsi" w:cstheme="minorHAnsi"/>
          <w:color w:val="FF0000"/>
          <w:sz w:val="22"/>
        </w:rPr>
        <w:t>[office name/location]</w:t>
      </w:r>
      <w:r w:rsidRPr="00FD6B5A">
        <w:rPr>
          <w:rFonts w:asciiTheme="minorHAnsi" w:hAnsiTheme="minorHAnsi" w:cstheme="minorHAnsi"/>
          <w:sz w:val="22"/>
        </w:rPr>
        <w:t xml:space="preserve">. It looks like you are due for an appointment with </w:t>
      </w:r>
      <w:r w:rsidRPr="00FD6B5A">
        <w:rPr>
          <w:rFonts w:asciiTheme="minorHAnsi" w:hAnsiTheme="minorHAnsi" w:cstheme="minorHAnsi"/>
          <w:color w:val="FF0000"/>
          <w:sz w:val="22"/>
        </w:rPr>
        <w:t>[provider name]</w:t>
      </w:r>
      <w:r w:rsidRPr="00FD6B5A">
        <w:rPr>
          <w:rFonts w:asciiTheme="minorHAnsi" w:hAnsiTheme="minorHAnsi" w:cstheme="minorHAnsi"/>
          <w:sz w:val="22"/>
        </w:rPr>
        <w:t xml:space="preserve"> and </w:t>
      </w:r>
      <w:r w:rsidRPr="00FD6B5A">
        <w:rPr>
          <w:rFonts w:asciiTheme="minorHAnsi" w:hAnsiTheme="minorHAnsi" w:cstheme="minorHAnsi"/>
          <w:color w:val="FF0000"/>
          <w:sz w:val="22"/>
        </w:rPr>
        <w:t>[he/she]</w:t>
      </w:r>
      <w:r w:rsidRPr="00FD6B5A">
        <w:rPr>
          <w:rFonts w:asciiTheme="minorHAnsi" w:hAnsiTheme="minorHAnsi" w:cstheme="minorHAnsi"/>
          <w:sz w:val="22"/>
        </w:rPr>
        <w:t xml:space="preserve"> would like to provide your visit virtually</w:t>
      </w:r>
      <w:r w:rsidR="0089097E">
        <w:rPr>
          <w:rFonts w:asciiTheme="minorHAnsi" w:hAnsiTheme="minorHAnsi" w:cstheme="minorHAnsi"/>
          <w:sz w:val="22"/>
        </w:rPr>
        <w:t xml:space="preserve"> or in the office</w:t>
      </w:r>
      <w:r w:rsidRPr="00FD6B5A">
        <w:rPr>
          <w:rFonts w:asciiTheme="minorHAnsi" w:hAnsiTheme="minorHAnsi" w:cstheme="minorHAnsi"/>
          <w:sz w:val="22"/>
        </w:rPr>
        <w:t>. The annual wellness visit is a benefit of your insurance where we discuss your overall health, ensure that you are up to date on your labs, screenings, medication refills. There is no extra cost for the Medicare Annual Wellness portion of the visit; however, if other care needs are addressed</w:t>
      </w:r>
      <w:r w:rsidR="00EE5EC9" w:rsidRPr="00FD6B5A">
        <w:rPr>
          <w:rFonts w:asciiTheme="minorHAnsi" w:hAnsiTheme="minorHAnsi" w:cstheme="minorHAnsi"/>
          <w:sz w:val="22"/>
        </w:rPr>
        <w:t>,</w:t>
      </w:r>
      <w:r w:rsidRPr="00FD6B5A">
        <w:rPr>
          <w:rFonts w:asciiTheme="minorHAnsi" w:hAnsiTheme="minorHAnsi" w:cstheme="minorHAnsi"/>
          <w:sz w:val="22"/>
        </w:rPr>
        <w:t xml:space="preserve"> they could result in additional payment. </w:t>
      </w:r>
      <w:r w:rsidR="00EE5EC9" w:rsidRPr="00FD6B5A">
        <w:rPr>
          <w:rFonts w:asciiTheme="minorHAnsi" w:hAnsiTheme="minorHAnsi" w:cstheme="minorHAnsi"/>
          <w:color w:val="FF0000"/>
          <w:sz w:val="22"/>
        </w:rPr>
        <w:t>[Instruct the patient to register in the EHR portal.]</w:t>
      </w:r>
    </w:p>
    <w:p w14:paraId="0E1A58BA" w14:textId="4088CCA0" w:rsidR="0089097E" w:rsidRDefault="0089097E" w:rsidP="2C5999F5">
      <w:pPr>
        <w:rPr>
          <w:rFonts w:asciiTheme="minorHAnsi" w:hAnsiTheme="minorHAnsi"/>
          <w:b/>
          <w:sz w:val="22"/>
        </w:rPr>
      </w:pPr>
      <w:r>
        <w:rPr>
          <w:rFonts w:asciiTheme="minorHAnsi" w:hAnsiTheme="minorHAnsi"/>
          <w:b/>
          <w:sz w:val="22"/>
        </w:rPr>
        <w:t>If in-office appointment is requested, follow usual office protocol.</w:t>
      </w:r>
    </w:p>
    <w:p w14:paraId="44C1B660" w14:textId="62DE8828" w:rsidR="00011F19" w:rsidRPr="00FD6B5A" w:rsidRDefault="0089097E" w:rsidP="2C5999F5">
      <w:pPr>
        <w:rPr>
          <w:rFonts w:asciiTheme="minorHAnsi" w:hAnsiTheme="minorHAnsi"/>
          <w:sz w:val="22"/>
        </w:rPr>
      </w:pPr>
      <w:r w:rsidRPr="0089097E">
        <w:rPr>
          <w:rFonts w:asciiTheme="minorHAnsi" w:hAnsiTheme="minorHAnsi"/>
          <w:b/>
          <w:sz w:val="22"/>
        </w:rPr>
        <w:t>If Televisit:</w:t>
      </w:r>
      <w:r>
        <w:rPr>
          <w:rFonts w:asciiTheme="minorHAnsi" w:hAnsiTheme="minorHAnsi"/>
          <w:sz w:val="22"/>
        </w:rPr>
        <w:t xml:space="preserve"> </w:t>
      </w:r>
      <w:r w:rsidR="00011F19" w:rsidRPr="2C5999F5">
        <w:rPr>
          <w:rFonts w:asciiTheme="minorHAnsi" w:hAnsiTheme="minorHAnsi"/>
          <w:sz w:val="22"/>
        </w:rPr>
        <w:t>Do you have access to a computer, smart phone, or tablet</w:t>
      </w:r>
      <w:r w:rsidR="303BD8B2" w:rsidRPr="2C5999F5">
        <w:rPr>
          <w:rFonts w:asciiTheme="minorHAnsi" w:hAnsiTheme="minorHAnsi"/>
          <w:sz w:val="22"/>
        </w:rPr>
        <w:t xml:space="preserve"> that has a camera</w:t>
      </w:r>
      <w:r w:rsidR="00011F19" w:rsidRPr="2C5999F5">
        <w:rPr>
          <w:rFonts w:asciiTheme="minorHAnsi" w:hAnsiTheme="minorHAnsi"/>
          <w:sz w:val="22"/>
        </w:rPr>
        <w:t>?</w:t>
      </w:r>
    </w:p>
    <w:p w14:paraId="567E522C" w14:textId="236C317B" w:rsidR="00011F19" w:rsidRPr="00FD6B5A" w:rsidRDefault="00011F19" w:rsidP="2C5999F5">
      <w:pPr>
        <w:ind w:left="900" w:hanging="720"/>
        <w:rPr>
          <w:rFonts w:asciiTheme="minorHAnsi" w:hAnsiTheme="minorHAnsi"/>
          <w:sz w:val="22"/>
        </w:rPr>
      </w:pPr>
      <w:r w:rsidRPr="2C5999F5">
        <w:rPr>
          <w:rFonts w:asciiTheme="minorHAnsi" w:hAnsiTheme="minorHAnsi"/>
          <w:b/>
          <w:bCs/>
          <w:sz w:val="22"/>
        </w:rPr>
        <w:t>(If No)</w:t>
      </w:r>
      <w:r w:rsidRPr="2C5999F5">
        <w:rPr>
          <w:rFonts w:asciiTheme="minorHAnsi" w:hAnsiTheme="minorHAnsi"/>
          <w:sz w:val="22"/>
        </w:rPr>
        <w:t xml:space="preserve"> Do you have a family member that has access to </w:t>
      </w:r>
      <w:r w:rsidR="6E98D266" w:rsidRPr="2C5999F5">
        <w:rPr>
          <w:rFonts w:asciiTheme="minorHAnsi" w:hAnsiTheme="minorHAnsi"/>
          <w:sz w:val="22"/>
        </w:rPr>
        <w:t xml:space="preserve">such </w:t>
      </w:r>
      <w:r w:rsidRPr="2C5999F5">
        <w:rPr>
          <w:rFonts w:asciiTheme="minorHAnsi" w:hAnsiTheme="minorHAnsi"/>
          <w:sz w:val="22"/>
        </w:rPr>
        <w:t>a computer, smart phone, or tablet?</w:t>
      </w:r>
    </w:p>
    <w:p w14:paraId="47233EE5" w14:textId="2C91CF4E" w:rsidR="00011F19" w:rsidRPr="00FD6B5A" w:rsidRDefault="00011F19" w:rsidP="00011F19">
      <w:pPr>
        <w:ind w:left="900" w:hanging="720"/>
        <w:rPr>
          <w:rFonts w:asciiTheme="minorHAnsi" w:hAnsiTheme="minorHAnsi" w:cstheme="minorHAnsi"/>
          <w:sz w:val="22"/>
        </w:rPr>
      </w:pPr>
      <w:r w:rsidRPr="00FD6B5A">
        <w:rPr>
          <w:rFonts w:asciiTheme="minorHAnsi" w:hAnsiTheme="minorHAnsi" w:cstheme="minorHAnsi"/>
          <w:b/>
          <w:sz w:val="22"/>
        </w:rPr>
        <w:t>(If No)</w:t>
      </w:r>
      <w:r w:rsidRPr="00FD6B5A">
        <w:rPr>
          <w:rFonts w:asciiTheme="minorHAnsi" w:hAnsiTheme="minorHAnsi" w:cstheme="minorHAnsi"/>
          <w:sz w:val="22"/>
        </w:rPr>
        <w:t xml:space="preserve"> That's okay, I will let </w:t>
      </w:r>
      <w:r w:rsidRPr="00FD6B5A">
        <w:rPr>
          <w:rFonts w:asciiTheme="minorHAnsi" w:hAnsiTheme="minorHAnsi" w:cstheme="minorHAnsi"/>
          <w:color w:val="FF0000"/>
          <w:sz w:val="22"/>
        </w:rPr>
        <w:t>[provider name]</w:t>
      </w:r>
      <w:r w:rsidRPr="00FD6B5A">
        <w:rPr>
          <w:rFonts w:asciiTheme="minorHAnsi" w:hAnsiTheme="minorHAnsi" w:cstheme="minorHAnsi"/>
          <w:sz w:val="22"/>
        </w:rPr>
        <w:t xml:space="preserve"> know </w:t>
      </w:r>
      <w:r w:rsidR="00EE5EC9" w:rsidRPr="00FD6B5A">
        <w:rPr>
          <w:rFonts w:asciiTheme="minorHAnsi" w:hAnsiTheme="minorHAnsi" w:cstheme="minorHAnsi"/>
          <w:sz w:val="22"/>
        </w:rPr>
        <w:t xml:space="preserve">we would like to schedule you for an in-person visit at one of our Well-Clinic locations. Thank you so much for your time and we will get back to you shortly. </w:t>
      </w:r>
      <w:r w:rsidR="00EE5EC9" w:rsidRPr="00FD6B5A">
        <w:rPr>
          <w:rFonts w:asciiTheme="minorHAnsi" w:hAnsiTheme="minorHAnsi" w:cstheme="minorHAnsi"/>
          <w:color w:val="FF0000"/>
          <w:sz w:val="22"/>
        </w:rPr>
        <w:t>[</w:t>
      </w:r>
      <w:r w:rsidRPr="00FD6B5A">
        <w:rPr>
          <w:rFonts w:asciiTheme="minorHAnsi" w:hAnsiTheme="minorHAnsi" w:cstheme="minorHAnsi"/>
          <w:color w:val="FF0000"/>
          <w:sz w:val="22"/>
        </w:rPr>
        <w:t>End phone call.</w:t>
      </w:r>
      <w:r w:rsidR="00EE5EC9" w:rsidRPr="00FD6B5A">
        <w:rPr>
          <w:rFonts w:asciiTheme="minorHAnsi" w:hAnsiTheme="minorHAnsi" w:cstheme="minorHAnsi"/>
          <w:color w:val="FF0000"/>
          <w:sz w:val="22"/>
        </w:rPr>
        <w:t>]</w:t>
      </w:r>
    </w:p>
    <w:p w14:paraId="2E30BA06" w14:textId="77777777" w:rsidR="00011F19" w:rsidRPr="00FD6B5A" w:rsidRDefault="00011F19" w:rsidP="00011F19">
      <w:pPr>
        <w:ind w:left="180"/>
        <w:rPr>
          <w:rFonts w:asciiTheme="minorHAnsi" w:hAnsiTheme="minorHAnsi" w:cstheme="minorHAnsi"/>
          <w:b/>
          <w:sz w:val="22"/>
        </w:rPr>
      </w:pPr>
      <w:r w:rsidRPr="00FD6B5A">
        <w:rPr>
          <w:rFonts w:asciiTheme="minorHAnsi" w:hAnsiTheme="minorHAnsi" w:cstheme="minorHAnsi"/>
          <w:b/>
          <w:sz w:val="22"/>
        </w:rPr>
        <w:t>(If Yes to access)</w:t>
      </w:r>
    </w:p>
    <w:p w14:paraId="1E5D4210" w14:textId="5F5351AE" w:rsidR="00011F19" w:rsidRPr="00FD6B5A" w:rsidRDefault="00011F19" w:rsidP="00011F19">
      <w:pPr>
        <w:rPr>
          <w:rFonts w:asciiTheme="minorHAnsi" w:hAnsiTheme="minorHAnsi" w:cstheme="minorHAnsi"/>
          <w:strike/>
          <w:sz w:val="22"/>
        </w:rPr>
      </w:pPr>
      <w:r w:rsidRPr="00FD6B5A">
        <w:rPr>
          <w:rFonts w:asciiTheme="minorHAnsi" w:hAnsiTheme="minorHAnsi" w:cstheme="minorHAnsi"/>
          <w:sz w:val="22"/>
        </w:rPr>
        <w:t>That’s great</w:t>
      </w:r>
      <w:r w:rsidR="00EE5EC9" w:rsidRPr="00FD6B5A">
        <w:rPr>
          <w:rFonts w:asciiTheme="minorHAnsi" w:hAnsiTheme="minorHAnsi" w:cstheme="minorHAnsi"/>
          <w:sz w:val="22"/>
        </w:rPr>
        <w:t>!</w:t>
      </w:r>
      <w:r w:rsidRPr="00FD6B5A">
        <w:rPr>
          <w:rFonts w:asciiTheme="minorHAnsi" w:hAnsiTheme="minorHAnsi" w:cstheme="minorHAnsi"/>
          <w:sz w:val="22"/>
        </w:rPr>
        <w:t xml:space="preserve"> </w:t>
      </w:r>
      <w:r w:rsidR="00EE5EC9" w:rsidRPr="00FD6B5A">
        <w:rPr>
          <w:rFonts w:asciiTheme="minorHAnsi" w:hAnsiTheme="minorHAnsi" w:cstheme="minorHAnsi"/>
          <w:color w:val="FF0000"/>
          <w:sz w:val="22"/>
        </w:rPr>
        <w:t>[Instruct patient on how they will be able to access the video visit via their computer, tablet, or smart phone depending on your ministries video-visit vendor/method.]</w:t>
      </w:r>
    </w:p>
    <w:p w14:paraId="7ABC1708" w14:textId="25019C9A" w:rsidR="00011F19" w:rsidRPr="00FD6B5A" w:rsidRDefault="0983E341" w:rsidP="2C5999F5">
      <w:pPr>
        <w:rPr>
          <w:rFonts w:asciiTheme="minorHAnsi" w:hAnsiTheme="minorHAnsi"/>
          <w:strike/>
          <w:sz w:val="22"/>
        </w:rPr>
      </w:pPr>
      <w:r w:rsidRPr="2C5999F5">
        <w:rPr>
          <w:rFonts w:asciiTheme="minorHAnsi" w:hAnsiTheme="minorHAnsi"/>
          <w:sz w:val="22"/>
        </w:rPr>
        <w:t>May</w:t>
      </w:r>
      <w:r w:rsidR="00011F19" w:rsidRPr="2C5999F5">
        <w:rPr>
          <w:rFonts w:asciiTheme="minorHAnsi" w:hAnsiTheme="minorHAnsi"/>
          <w:sz w:val="22"/>
        </w:rPr>
        <w:t xml:space="preserve"> I verify your email address?</w:t>
      </w:r>
      <w:r w:rsidR="00EE5EC9" w:rsidRPr="2C5999F5">
        <w:rPr>
          <w:rFonts w:asciiTheme="minorHAnsi" w:hAnsiTheme="minorHAnsi"/>
          <w:sz w:val="22"/>
        </w:rPr>
        <w:t xml:space="preserve"> </w:t>
      </w:r>
    </w:p>
    <w:p w14:paraId="1CCC8917" w14:textId="77777777" w:rsidR="00011F19" w:rsidRPr="00FD6B5A" w:rsidRDefault="00011F19" w:rsidP="00011F19">
      <w:pPr>
        <w:rPr>
          <w:rFonts w:asciiTheme="minorHAnsi" w:hAnsiTheme="minorHAnsi" w:cstheme="minorHAnsi"/>
          <w:sz w:val="22"/>
        </w:rPr>
      </w:pPr>
      <w:r w:rsidRPr="00FD6B5A">
        <w:rPr>
          <w:rFonts w:asciiTheme="minorHAnsi" w:hAnsiTheme="minorHAnsi" w:cstheme="minorHAnsi"/>
          <w:sz w:val="22"/>
        </w:rPr>
        <w:t xml:space="preserve">I need to confirm your insurance information for our records. I see that you have </w:t>
      </w:r>
      <w:r w:rsidRPr="00FD6B5A">
        <w:rPr>
          <w:rFonts w:asciiTheme="minorHAnsi" w:hAnsiTheme="minorHAnsi" w:cstheme="minorHAnsi"/>
          <w:color w:val="FF0000"/>
          <w:sz w:val="22"/>
        </w:rPr>
        <w:t>[insurance name]</w:t>
      </w:r>
      <w:r w:rsidRPr="00FD6B5A">
        <w:rPr>
          <w:rFonts w:asciiTheme="minorHAnsi" w:hAnsiTheme="minorHAnsi" w:cstheme="minorHAnsi"/>
          <w:sz w:val="22"/>
        </w:rPr>
        <w:t>. Is this still current?</w:t>
      </w:r>
    </w:p>
    <w:p w14:paraId="6DB40282" w14:textId="53F970F4" w:rsidR="00011F19" w:rsidRPr="00FD6B5A" w:rsidRDefault="00011F19" w:rsidP="00011F19">
      <w:pPr>
        <w:ind w:left="180"/>
        <w:rPr>
          <w:rFonts w:asciiTheme="minorHAnsi" w:hAnsiTheme="minorHAnsi"/>
          <w:sz w:val="22"/>
        </w:rPr>
      </w:pPr>
      <w:r w:rsidRPr="58669E84">
        <w:rPr>
          <w:rFonts w:asciiTheme="minorHAnsi" w:hAnsiTheme="minorHAnsi"/>
          <w:b/>
          <w:sz w:val="22"/>
        </w:rPr>
        <w:t>(If No)</w:t>
      </w:r>
      <w:r w:rsidRPr="58669E84">
        <w:rPr>
          <w:rFonts w:asciiTheme="minorHAnsi" w:hAnsiTheme="minorHAnsi"/>
          <w:sz w:val="22"/>
        </w:rPr>
        <w:t xml:space="preserve"> </w:t>
      </w:r>
      <w:r w:rsidR="3AA70A09" w:rsidRPr="58669E84">
        <w:rPr>
          <w:rFonts w:asciiTheme="minorHAnsi" w:hAnsiTheme="minorHAnsi"/>
          <w:sz w:val="22"/>
        </w:rPr>
        <w:t>O</w:t>
      </w:r>
      <w:r w:rsidR="17F25F07" w:rsidRPr="58669E84">
        <w:rPr>
          <w:rFonts w:asciiTheme="minorHAnsi" w:hAnsiTheme="minorHAnsi"/>
          <w:sz w:val="22"/>
        </w:rPr>
        <w:t>btain</w:t>
      </w:r>
      <w:r w:rsidRPr="58669E84">
        <w:rPr>
          <w:rFonts w:asciiTheme="minorHAnsi" w:hAnsiTheme="minorHAnsi"/>
          <w:sz w:val="22"/>
        </w:rPr>
        <w:t xml:space="preserve"> current information</w:t>
      </w:r>
    </w:p>
    <w:p w14:paraId="2DD1162F" w14:textId="236F245F" w:rsidR="00011F19" w:rsidRPr="00FD6B5A" w:rsidRDefault="00011F19" w:rsidP="00011F19">
      <w:pPr>
        <w:ind w:left="180"/>
        <w:rPr>
          <w:rFonts w:asciiTheme="minorHAnsi" w:hAnsiTheme="minorHAnsi"/>
          <w:sz w:val="22"/>
        </w:rPr>
      </w:pPr>
      <w:r w:rsidRPr="58669E84">
        <w:rPr>
          <w:rFonts w:asciiTheme="minorHAnsi" w:hAnsiTheme="minorHAnsi"/>
          <w:b/>
          <w:sz w:val="22"/>
        </w:rPr>
        <w:t>(If Yes)</w:t>
      </w:r>
      <w:r w:rsidRPr="58669E84">
        <w:rPr>
          <w:rFonts w:asciiTheme="minorHAnsi" w:hAnsiTheme="minorHAnsi"/>
          <w:sz w:val="22"/>
        </w:rPr>
        <w:t xml:space="preserve"> </w:t>
      </w:r>
      <w:r w:rsidR="6745DC5B" w:rsidRPr="58669E84">
        <w:rPr>
          <w:rFonts w:asciiTheme="minorHAnsi" w:hAnsiTheme="minorHAnsi"/>
          <w:sz w:val="22"/>
        </w:rPr>
        <w:t>T</w:t>
      </w:r>
      <w:r w:rsidR="17F25F07" w:rsidRPr="58669E84">
        <w:rPr>
          <w:rFonts w:asciiTheme="minorHAnsi" w:hAnsiTheme="minorHAnsi"/>
          <w:sz w:val="22"/>
        </w:rPr>
        <w:t>hank</w:t>
      </w:r>
      <w:r w:rsidRPr="58669E84">
        <w:rPr>
          <w:rFonts w:asciiTheme="minorHAnsi" w:hAnsiTheme="minorHAnsi"/>
          <w:sz w:val="22"/>
        </w:rPr>
        <w:t xml:space="preserve"> patient for confirming this</w:t>
      </w:r>
    </w:p>
    <w:p w14:paraId="494CE4B6" w14:textId="28232D35" w:rsidR="00011F19" w:rsidRPr="00FD6B5A" w:rsidRDefault="00011F19" w:rsidP="2C5999F5">
      <w:pPr>
        <w:rPr>
          <w:rFonts w:asciiTheme="minorHAnsi" w:hAnsiTheme="minorHAnsi"/>
          <w:color w:val="FF0000"/>
          <w:sz w:val="22"/>
        </w:rPr>
      </w:pPr>
      <w:r w:rsidRPr="2C5999F5">
        <w:rPr>
          <w:rFonts w:asciiTheme="minorHAnsi" w:hAnsiTheme="minorHAnsi"/>
          <w:sz w:val="22"/>
        </w:rPr>
        <w:t xml:space="preserve">I </w:t>
      </w:r>
      <w:r w:rsidR="4FC864B2" w:rsidRPr="2C5999F5">
        <w:rPr>
          <w:rFonts w:asciiTheme="minorHAnsi" w:hAnsiTheme="minorHAnsi"/>
          <w:sz w:val="22"/>
        </w:rPr>
        <w:t xml:space="preserve">would like </w:t>
      </w:r>
      <w:r w:rsidRPr="2C5999F5">
        <w:rPr>
          <w:rFonts w:asciiTheme="minorHAnsi" w:hAnsiTheme="minorHAnsi"/>
          <w:sz w:val="22"/>
        </w:rPr>
        <w:t xml:space="preserve">to </w:t>
      </w:r>
      <w:r w:rsidR="6CF78365" w:rsidRPr="2C5999F5">
        <w:rPr>
          <w:rFonts w:asciiTheme="minorHAnsi" w:hAnsiTheme="minorHAnsi"/>
          <w:sz w:val="22"/>
        </w:rPr>
        <w:t xml:space="preserve">provide </w:t>
      </w:r>
      <w:r w:rsidRPr="2C5999F5">
        <w:rPr>
          <w:rFonts w:asciiTheme="minorHAnsi" w:hAnsiTheme="minorHAnsi"/>
          <w:sz w:val="22"/>
        </w:rPr>
        <w:t xml:space="preserve">you </w:t>
      </w:r>
      <w:r w:rsidR="5D87637B" w:rsidRPr="2C5999F5">
        <w:rPr>
          <w:rFonts w:asciiTheme="minorHAnsi" w:hAnsiTheme="minorHAnsi"/>
          <w:sz w:val="22"/>
        </w:rPr>
        <w:t xml:space="preserve">with </w:t>
      </w:r>
      <w:r w:rsidRPr="2C5999F5">
        <w:rPr>
          <w:rFonts w:asciiTheme="minorHAnsi" w:hAnsiTheme="minorHAnsi"/>
          <w:sz w:val="22"/>
        </w:rPr>
        <w:t xml:space="preserve">some information about your </w:t>
      </w:r>
      <w:r w:rsidR="33F55EB0" w:rsidRPr="2C5999F5">
        <w:rPr>
          <w:rFonts w:asciiTheme="minorHAnsi" w:hAnsiTheme="minorHAnsi"/>
          <w:sz w:val="22"/>
        </w:rPr>
        <w:t xml:space="preserve">upcoming </w:t>
      </w:r>
      <w:r w:rsidRPr="2C5999F5">
        <w:rPr>
          <w:rFonts w:asciiTheme="minorHAnsi" w:hAnsiTheme="minorHAnsi"/>
          <w:sz w:val="22"/>
        </w:rPr>
        <w:t xml:space="preserve">video visit. Plan on a </w:t>
      </w:r>
      <w:r w:rsidRPr="2C5999F5">
        <w:rPr>
          <w:rFonts w:asciiTheme="minorHAnsi" w:hAnsiTheme="minorHAnsi"/>
          <w:color w:val="FF0000"/>
          <w:sz w:val="22"/>
        </w:rPr>
        <w:t xml:space="preserve">[___ minute] </w:t>
      </w:r>
      <w:r w:rsidRPr="2C5999F5">
        <w:rPr>
          <w:rFonts w:asciiTheme="minorHAnsi" w:hAnsiTheme="minorHAnsi"/>
          <w:sz w:val="22"/>
        </w:rPr>
        <w:t xml:space="preserve">visit with </w:t>
      </w:r>
      <w:r w:rsidRPr="2C5999F5">
        <w:rPr>
          <w:rFonts w:asciiTheme="minorHAnsi" w:hAnsiTheme="minorHAnsi"/>
          <w:color w:val="FF0000"/>
          <w:sz w:val="22"/>
        </w:rPr>
        <w:t>[provider]</w:t>
      </w:r>
      <w:r w:rsidRPr="2C5999F5">
        <w:rPr>
          <w:rFonts w:asciiTheme="minorHAnsi" w:hAnsiTheme="minorHAnsi"/>
          <w:sz w:val="22"/>
        </w:rPr>
        <w:t xml:space="preserve">. It looks like I can schedule you at </w:t>
      </w:r>
      <w:r w:rsidRPr="2C5999F5">
        <w:rPr>
          <w:rFonts w:asciiTheme="minorHAnsi" w:hAnsiTheme="minorHAnsi"/>
          <w:color w:val="FF0000"/>
          <w:sz w:val="22"/>
        </w:rPr>
        <w:t>[new date and time].</w:t>
      </w:r>
    </w:p>
    <w:p w14:paraId="25EEF994" w14:textId="1405BEB5" w:rsidR="00011F19" w:rsidRPr="00FD6B5A" w:rsidRDefault="00EE5EC9" w:rsidP="00011F19">
      <w:pPr>
        <w:rPr>
          <w:rFonts w:asciiTheme="minorHAnsi" w:hAnsiTheme="minorHAnsi" w:cstheme="minorHAnsi"/>
          <w:sz w:val="22"/>
        </w:rPr>
      </w:pPr>
      <w:r w:rsidRPr="00FD6B5A">
        <w:rPr>
          <w:rFonts w:asciiTheme="minorHAnsi" w:hAnsiTheme="minorHAnsi" w:cstheme="minorHAnsi"/>
          <w:color w:val="FF0000"/>
          <w:sz w:val="22"/>
        </w:rPr>
        <w:t>[Instruct patient on how to access video-visit platform and pre-visit steps required for a successful visit.]</w:t>
      </w:r>
      <w:r w:rsidR="00011F19" w:rsidRPr="00FD6B5A">
        <w:rPr>
          <w:rFonts w:asciiTheme="minorHAnsi" w:hAnsiTheme="minorHAnsi" w:cstheme="minorHAnsi"/>
          <w:color w:val="FF0000"/>
          <w:sz w:val="22"/>
        </w:rPr>
        <w:t xml:space="preserve"> </w:t>
      </w:r>
      <w:r w:rsidR="00011F19" w:rsidRPr="00FD6B5A">
        <w:rPr>
          <w:rFonts w:asciiTheme="minorHAnsi" w:hAnsiTheme="minorHAnsi" w:cstheme="minorHAnsi"/>
          <w:sz w:val="22"/>
        </w:rPr>
        <w:t xml:space="preserve">Please complete this process at least 3 days before your visit. </w:t>
      </w:r>
    </w:p>
    <w:p w14:paraId="5BE965FA" w14:textId="1395210E" w:rsidR="00011F19" w:rsidRPr="00FD6B5A" w:rsidRDefault="00011F19" w:rsidP="2C5999F5">
      <w:pPr>
        <w:rPr>
          <w:rFonts w:asciiTheme="minorHAnsi" w:hAnsiTheme="minorHAnsi"/>
          <w:sz w:val="22"/>
        </w:rPr>
      </w:pPr>
      <w:r w:rsidRPr="2C5999F5">
        <w:rPr>
          <w:rFonts w:asciiTheme="minorHAnsi" w:hAnsiTheme="minorHAnsi"/>
          <w:sz w:val="22"/>
        </w:rPr>
        <w:t xml:space="preserve">We will be reaching out to you prior to your appointment to offer any assistance that you may need with </w:t>
      </w:r>
      <w:r w:rsidR="2A3DF6F4" w:rsidRPr="2C5999F5">
        <w:rPr>
          <w:rFonts w:asciiTheme="minorHAnsi" w:hAnsiTheme="minorHAnsi"/>
          <w:sz w:val="22"/>
        </w:rPr>
        <w:t xml:space="preserve">using </w:t>
      </w:r>
      <w:r w:rsidR="00EE5EC9" w:rsidRPr="2C5999F5">
        <w:rPr>
          <w:rFonts w:asciiTheme="minorHAnsi" w:hAnsiTheme="minorHAnsi"/>
          <w:color w:val="FF0000"/>
          <w:sz w:val="22"/>
        </w:rPr>
        <w:t>[insert platform name]</w:t>
      </w:r>
      <w:r w:rsidRPr="2C5999F5">
        <w:rPr>
          <w:rFonts w:asciiTheme="minorHAnsi" w:hAnsiTheme="minorHAnsi"/>
          <w:sz w:val="22"/>
        </w:rPr>
        <w:t xml:space="preserve">, verifying medical information, and connecting to your video visit. </w:t>
      </w:r>
      <w:r w:rsidR="4672AA2E" w:rsidRPr="2C5999F5">
        <w:rPr>
          <w:rFonts w:asciiTheme="minorHAnsi" w:hAnsiTheme="minorHAnsi"/>
          <w:sz w:val="22"/>
        </w:rPr>
        <w:t xml:space="preserve">May </w:t>
      </w:r>
      <w:r w:rsidRPr="2C5999F5">
        <w:rPr>
          <w:rFonts w:asciiTheme="minorHAnsi" w:hAnsiTheme="minorHAnsi"/>
          <w:sz w:val="22"/>
        </w:rPr>
        <w:t xml:space="preserve">I verify </w:t>
      </w:r>
      <w:r w:rsidR="51C118D3" w:rsidRPr="2C5999F5">
        <w:rPr>
          <w:rFonts w:asciiTheme="minorHAnsi" w:hAnsiTheme="minorHAnsi"/>
          <w:sz w:val="22"/>
        </w:rPr>
        <w:t xml:space="preserve">that </w:t>
      </w:r>
      <w:r w:rsidRPr="2C5999F5">
        <w:rPr>
          <w:rFonts w:asciiTheme="minorHAnsi" w:hAnsiTheme="minorHAnsi"/>
          <w:sz w:val="22"/>
        </w:rPr>
        <w:t xml:space="preserve">this is the best number to get a hold of you?  Great, thank you and we look forward to seeing you at your video visit on </w:t>
      </w:r>
      <w:r w:rsidRPr="2C5999F5">
        <w:rPr>
          <w:rFonts w:asciiTheme="minorHAnsi" w:hAnsiTheme="minorHAnsi"/>
          <w:color w:val="FF0000"/>
          <w:sz w:val="22"/>
        </w:rPr>
        <w:t xml:space="preserve">[date] </w:t>
      </w:r>
      <w:r w:rsidRPr="2C5999F5">
        <w:rPr>
          <w:rFonts w:asciiTheme="minorHAnsi" w:hAnsiTheme="minorHAnsi"/>
          <w:sz w:val="22"/>
        </w:rPr>
        <w:t xml:space="preserve">at </w:t>
      </w:r>
      <w:r w:rsidRPr="2C5999F5">
        <w:rPr>
          <w:rFonts w:asciiTheme="minorHAnsi" w:hAnsiTheme="minorHAnsi"/>
          <w:color w:val="FF0000"/>
          <w:sz w:val="22"/>
        </w:rPr>
        <w:t>[time]</w:t>
      </w:r>
      <w:r w:rsidRPr="2C5999F5">
        <w:rPr>
          <w:rFonts w:asciiTheme="minorHAnsi" w:hAnsiTheme="minorHAnsi"/>
          <w:sz w:val="22"/>
        </w:rPr>
        <w:t>."</w:t>
      </w:r>
    </w:p>
    <w:p w14:paraId="0E5E4D6E" w14:textId="4DB67E27" w:rsidR="00011F19" w:rsidRDefault="00881D69" w:rsidP="00881D69">
      <w:pPr>
        <w:pStyle w:val="Heading1"/>
      </w:pPr>
      <w:bookmarkStart w:id="5" w:name="_Toc39843532"/>
      <w:r>
        <w:t xml:space="preserve">Chapter 4: </w:t>
      </w:r>
      <w:r w:rsidR="00F734BB">
        <w:t>Phone Call Prep Sheet</w:t>
      </w:r>
      <w:bookmarkEnd w:id="5"/>
    </w:p>
    <w:p w14:paraId="38F6B9BA" w14:textId="0B2DC57D" w:rsidR="0057342F" w:rsidRPr="0039202E" w:rsidRDefault="0057342F" w:rsidP="0057342F">
      <w:pPr>
        <w:rPr>
          <w:i/>
        </w:rPr>
      </w:pPr>
      <w:r w:rsidRPr="0039202E">
        <w:rPr>
          <w:b/>
          <w:i/>
        </w:rPr>
        <w:t xml:space="preserve">Purpose: </w:t>
      </w:r>
      <w:r w:rsidRPr="0039202E">
        <w:rPr>
          <w:i/>
        </w:rPr>
        <w:t xml:space="preserve">To capture relevant information prior to the scheduled AWV for the provider's review. </w:t>
      </w:r>
    </w:p>
    <w:p w14:paraId="2255C8A0" w14:textId="77777777" w:rsidR="00F734BB" w:rsidRPr="00FD6B5A" w:rsidRDefault="00F734BB" w:rsidP="00F734BB">
      <w:pPr>
        <w:spacing w:after="0" w:line="240" w:lineRule="auto"/>
        <w:rPr>
          <w:rFonts w:asciiTheme="minorHAnsi" w:eastAsia="Times New Roman" w:hAnsiTheme="minorHAnsi" w:cstheme="minorHAnsi"/>
          <w:sz w:val="22"/>
          <w:u w:val="single"/>
        </w:rPr>
      </w:pPr>
      <w:r w:rsidRPr="00FD6B5A">
        <w:rPr>
          <w:rFonts w:asciiTheme="minorHAnsi" w:eastAsia="Times New Roman" w:hAnsiTheme="minorHAnsi" w:cstheme="minorHAnsi"/>
          <w:sz w:val="22"/>
        </w:rPr>
        <w:t>Name: ___________________________     Date of Birth: _________</w:t>
      </w:r>
      <w:r w:rsidRPr="00FD6B5A">
        <w:rPr>
          <w:rFonts w:asciiTheme="minorHAnsi" w:eastAsia="Times New Roman" w:hAnsiTheme="minorHAnsi" w:cstheme="minorHAnsi"/>
          <w:sz w:val="22"/>
        </w:rPr>
        <w:tab/>
        <w:t>Appt. date &amp; time:</w:t>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p>
    <w:p w14:paraId="4FFE5A52" w14:textId="77777777" w:rsidR="00F734BB" w:rsidRPr="00FD6B5A" w:rsidRDefault="00F734BB" w:rsidP="00F734BB">
      <w:pPr>
        <w:spacing w:after="0" w:line="240" w:lineRule="auto"/>
        <w:rPr>
          <w:rFonts w:asciiTheme="minorHAnsi" w:eastAsia="Times New Roman" w:hAnsiTheme="minorHAnsi" w:cstheme="minorHAnsi"/>
          <w:sz w:val="22"/>
        </w:rPr>
      </w:pPr>
    </w:p>
    <w:p w14:paraId="6BDBDE78" w14:textId="77777777" w:rsidR="00F734BB" w:rsidRPr="00FD6B5A" w:rsidRDefault="00F734BB" w:rsidP="00F734BB">
      <w:pPr>
        <w:spacing w:after="0" w:line="240" w:lineRule="auto"/>
        <w:rPr>
          <w:rFonts w:asciiTheme="minorHAnsi" w:eastAsia="Times New Roman" w:hAnsiTheme="minorHAnsi" w:cstheme="minorHAnsi"/>
          <w:sz w:val="22"/>
          <w:u w:val="single"/>
        </w:rPr>
      </w:pPr>
      <w:r w:rsidRPr="00FD6B5A">
        <w:rPr>
          <w:rFonts w:asciiTheme="minorHAnsi" w:eastAsia="Times New Roman" w:hAnsiTheme="minorHAnsi" w:cstheme="minorHAnsi"/>
          <w:sz w:val="22"/>
        </w:rPr>
        <w:t>Insurance: _____________________________</w:t>
      </w:r>
      <w:r w:rsidRPr="00FD6B5A">
        <w:rPr>
          <w:rFonts w:asciiTheme="minorHAnsi" w:eastAsia="Times New Roman" w:hAnsiTheme="minorHAnsi" w:cstheme="minorHAnsi"/>
          <w:sz w:val="22"/>
        </w:rPr>
        <w:tab/>
        <w:t>Initial or Subsequent AWV:</w:t>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t xml:space="preserve"> </w:t>
      </w:r>
    </w:p>
    <w:p w14:paraId="6CF283E6" w14:textId="77777777" w:rsidR="00F734BB" w:rsidRPr="00FD6B5A" w:rsidRDefault="00F734BB" w:rsidP="00F734BB">
      <w:pPr>
        <w:spacing w:after="0" w:line="240" w:lineRule="auto"/>
        <w:rPr>
          <w:rFonts w:asciiTheme="minorHAnsi" w:eastAsia="Times New Roman" w:hAnsiTheme="minorHAnsi" w:cstheme="minorHAnsi"/>
          <w:sz w:val="22"/>
        </w:rPr>
      </w:pPr>
    </w:p>
    <w:p w14:paraId="2EBAF462" w14:textId="77777777" w:rsidR="00F734BB" w:rsidRPr="00FD6B5A" w:rsidRDefault="00F734BB" w:rsidP="00F734BB">
      <w:pPr>
        <w:spacing w:after="0" w:line="240" w:lineRule="auto"/>
        <w:rPr>
          <w:rFonts w:asciiTheme="minorHAnsi" w:eastAsia="Times New Roman" w:hAnsiTheme="minorHAnsi" w:cstheme="minorHAnsi"/>
          <w:sz w:val="22"/>
          <w:u w:val="single"/>
        </w:rPr>
      </w:pPr>
      <w:r w:rsidRPr="00FD6B5A">
        <w:rPr>
          <w:rFonts w:asciiTheme="minorHAnsi" w:eastAsia="Times New Roman" w:hAnsiTheme="minorHAnsi" w:cstheme="minorHAnsi"/>
          <w:sz w:val="22"/>
        </w:rPr>
        <w:t xml:space="preserve">Pharmacy Name &amp; Location: _______________________   </w:t>
      </w:r>
      <w:r w:rsidRPr="00FD6B5A">
        <w:rPr>
          <w:rFonts w:asciiTheme="minorHAnsi" w:eastAsia="Times New Roman" w:hAnsiTheme="minorHAnsi" w:cstheme="minorHAnsi"/>
          <w:sz w:val="22"/>
        </w:rPr>
        <w:tab/>
        <w:t xml:space="preserve"> Allergies:</w:t>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p>
    <w:p w14:paraId="553E27BF" w14:textId="77777777" w:rsidR="00F734BB" w:rsidRPr="00FD6B5A" w:rsidRDefault="00F734BB" w:rsidP="00F734BB">
      <w:pPr>
        <w:spacing w:after="0" w:line="240" w:lineRule="auto"/>
        <w:rPr>
          <w:rFonts w:asciiTheme="minorHAnsi" w:eastAsia="Times New Roman" w:hAnsiTheme="minorHAnsi" w:cstheme="minorHAnsi"/>
          <w:sz w:val="22"/>
        </w:rPr>
      </w:pPr>
    </w:p>
    <w:p w14:paraId="4C87A38D" w14:textId="5D7457F8" w:rsidR="00F734BB" w:rsidRPr="00FD6B5A" w:rsidRDefault="00F734BB" w:rsidP="2C5999F5">
      <w:pPr>
        <w:spacing w:after="0" w:line="240" w:lineRule="auto"/>
        <w:rPr>
          <w:rFonts w:asciiTheme="minorHAnsi" w:eastAsia="Times New Roman" w:hAnsiTheme="minorHAnsi"/>
          <w:sz w:val="22"/>
          <w:u w:val="single"/>
        </w:rPr>
      </w:pPr>
      <w:r w:rsidRPr="2C5999F5">
        <w:rPr>
          <w:rFonts w:asciiTheme="minorHAnsi" w:eastAsia="Times New Roman" w:hAnsiTheme="minorHAnsi"/>
          <w:b/>
          <w:bCs/>
          <w:sz w:val="22"/>
        </w:rPr>
        <w:t>Eligibility</w:t>
      </w:r>
      <w:r w:rsidRPr="2C5999F5">
        <w:rPr>
          <w:rFonts w:asciiTheme="minorHAnsi" w:eastAsia="Times New Roman" w:hAnsiTheme="minorHAnsi"/>
          <w:sz w:val="22"/>
        </w:rPr>
        <w:t xml:space="preserve">: </w:t>
      </w:r>
      <w:r w:rsidR="15953EF7" w:rsidRPr="2C5999F5">
        <w:rPr>
          <w:rFonts w:asciiTheme="minorHAnsi" w:eastAsia="Times New Roman" w:hAnsiTheme="minorHAnsi"/>
          <w:sz w:val="22"/>
        </w:rPr>
        <w:t xml:space="preserve">Has been enrolled in </w:t>
      </w:r>
      <w:r w:rsidRPr="2C5999F5">
        <w:rPr>
          <w:rFonts w:asciiTheme="minorHAnsi" w:eastAsia="Times New Roman" w:hAnsiTheme="minorHAnsi"/>
          <w:sz w:val="22"/>
        </w:rPr>
        <w:t>Medicare Part B</w:t>
      </w:r>
      <w:r w:rsidR="2CC04392" w:rsidRPr="2C5999F5">
        <w:rPr>
          <w:rFonts w:asciiTheme="minorHAnsi" w:eastAsia="Times New Roman" w:hAnsiTheme="minorHAnsi"/>
          <w:sz w:val="22"/>
        </w:rPr>
        <w:t xml:space="preserve"> for more than </w:t>
      </w:r>
      <w:r w:rsidRPr="2C5999F5">
        <w:rPr>
          <w:rFonts w:asciiTheme="minorHAnsi" w:eastAsia="Times New Roman" w:hAnsiTheme="minorHAnsi"/>
          <w:sz w:val="22"/>
        </w:rPr>
        <w:t>12months:</w:t>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p>
    <w:p w14:paraId="0A9A37E9" w14:textId="77777777" w:rsidR="00F734BB" w:rsidRPr="00FD6B5A" w:rsidRDefault="00F734BB" w:rsidP="00F734BB">
      <w:pPr>
        <w:spacing w:after="0" w:line="240" w:lineRule="auto"/>
        <w:rPr>
          <w:rFonts w:asciiTheme="minorHAnsi" w:eastAsia="Times New Roman" w:hAnsiTheme="minorHAnsi" w:cstheme="minorHAnsi"/>
          <w:sz w:val="22"/>
        </w:rPr>
      </w:pPr>
    </w:p>
    <w:p w14:paraId="595F9765" w14:textId="65CB29D9" w:rsidR="00F734BB" w:rsidRPr="00FD6B5A" w:rsidRDefault="00F734BB" w:rsidP="2C5999F5">
      <w:pPr>
        <w:spacing w:after="0" w:line="240" w:lineRule="auto"/>
        <w:rPr>
          <w:rFonts w:asciiTheme="minorHAnsi" w:eastAsia="Times New Roman" w:hAnsiTheme="minorHAnsi"/>
          <w:sz w:val="22"/>
          <w:u w:val="single"/>
        </w:rPr>
      </w:pPr>
      <w:r w:rsidRPr="2C5999F5">
        <w:rPr>
          <w:rFonts w:asciiTheme="minorHAnsi" w:eastAsia="Times New Roman" w:hAnsiTheme="minorHAnsi"/>
          <w:sz w:val="22"/>
        </w:rPr>
        <w:t>N</w:t>
      </w:r>
      <w:r w:rsidR="7A4D3A78" w:rsidRPr="2C5999F5">
        <w:rPr>
          <w:rFonts w:asciiTheme="minorHAnsi" w:eastAsia="Times New Roman" w:hAnsiTheme="minorHAnsi"/>
          <w:sz w:val="22"/>
        </w:rPr>
        <w:t>o</w:t>
      </w:r>
      <w:r w:rsidRPr="2C5999F5">
        <w:rPr>
          <w:rFonts w:asciiTheme="minorHAnsi" w:eastAsia="Times New Roman" w:hAnsiTheme="minorHAnsi"/>
          <w:sz w:val="22"/>
        </w:rPr>
        <w:t xml:space="preserve"> AWV </w:t>
      </w:r>
      <w:r w:rsidR="6DF15216" w:rsidRPr="2C5999F5">
        <w:rPr>
          <w:rFonts w:asciiTheme="minorHAnsi" w:eastAsia="Times New Roman" w:hAnsiTheme="minorHAnsi"/>
          <w:sz w:val="22"/>
        </w:rPr>
        <w:t xml:space="preserve">has been performed </w:t>
      </w:r>
      <w:r w:rsidRPr="2C5999F5">
        <w:rPr>
          <w:rFonts w:asciiTheme="minorHAnsi" w:eastAsia="Times New Roman" w:hAnsiTheme="minorHAnsi"/>
          <w:sz w:val="22"/>
        </w:rPr>
        <w:t>in the past 12 months</w:t>
      </w:r>
      <w:r w:rsidR="06F0EB0F" w:rsidRPr="2C5999F5">
        <w:rPr>
          <w:rFonts w:asciiTheme="minorHAnsi" w:eastAsia="Times New Roman" w:hAnsiTheme="minorHAnsi"/>
          <w:sz w:val="22"/>
        </w:rPr>
        <w:t>.  This</w:t>
      </w:r>
      <w:r w:rsidRPr="2C5999F5">
        <w:rPr>
          <w:rFonts w:asciiTheme="minorHAnsi" w:eastAsia="Times New Roman" w:hAnsiTheme="minorHAnsi"/>
          <w:sz w:val="22"/>
        </w:rPr>
        <w:t xml:space="preserve"> includ</w:t>
      </w:r>
      <w:r w:rsidR="427DE46D" w:rsidRPr="2C5999F5">
        <w:rPr>
          <w:rFonts w:asciiTheme="minorHAnsi" w:eastAsia="Times New Roman" w:hAnsiTheme="minorHAnsi"/>
          <w:sz w:val="22"/>
        </w:rPr>
        <w:t>es</w:t>
      </w:r>
      <w:r w:rsidRPr="2C5999F5">
        <w:rPr>
          <w:rFonts w:asciiTheme="minorHAnsi" w:eastAsia="Times New Roman" w:hAnsiTheme="minorHAnsi"/>
          <w:sz w:val="22"/>
        </w:rPr>
        <w:t xml:space="preserve"> a home visit from a health care provider from </w:t>
      </w:r>
      <w:r w:rsidR="6D308A07" w:rsidRPr="2C5999F5">
        <w:rPr>
          <w:rFonts w:asciiTheme="minorHAnsi" w:eastAsia="Times New Roman" w:hAnsiTheme="minorHAnsi"/>
          <w:sz w:val="22"/>
        </w:rPr>
        <w:t>an</w:t>
      </w:r>
      <w:r w:rsidRPr="2C5999F5">
        <w:rPr>
          <w:rFonts w:asciiTheme="minorHAnsi" w:eastAsia="Times New Roman" w:hAnsiTheme="minorHAnsi"/>
          <w:sz w:val="22"/>
        </w:rPr>
        <w:t xml:space="preserve"> insurance company </w:t>
      </w:r>
      <w:r w:rsidR="5DFA7F6A" w:rsidRPr="2C5999F5">
        <w:rPr>
          <w:rFonts w:asciiTheme="minorHAnsi" w:eastAsia="Times New Roman" w:hAnsiTheme="minorHAnsi"/>
          <w:sz w:val="22"/>
        </w:rPr>
        <w:t xml:space="preserve">who has </w:t>
      </w:r>
      <w:r w:rsidRPr="2C5999F5">
        <w:rPr>
          <w:rFonts w:asciiTheme="minorHAnsi" w:eastAsia="Times New Roman" w:hAnsiTheme="minorHAnsi"/>
          <w:sz w:val="22"/>
        </w:rPr>
        <w:t>performed a similar visit:</w:t>
      </w:r>
      <w:r w:rsidRPr="00FD6B5A">
        <w:rPr>
          <w:rFonts w:asciiTheme="minorHAnsi" w:eastAsia="Times New Roman" w:hAnsiTheme="minorHAnsi" w:cstheme="minorHAnsi"/>
          <w:sz w:val="22"/>
          <w:u w:val="single"/>
        </w:rPr>
        <w:tab/>
      </w:r>
      <w:r w:rsidRPr="00FD6B5A">
        <w:rPr>
          <w:rFonts w:asciiTheme="minorHAnsi" w:eastAsia="Times New Roman" w:hAnsiTheme="minorHAnsi" w:cstheme="minorHAnsi"/>
          <w:sz w:val="22"/>
          <w:u w:val="single"/>
        </w:rPr>
        <w:tab/>
      </w:r>
    </w:p>
    <w:p w14:paraId="01A02330" w14:textId="28413EC3" w:rsidR="00BE0C90" w:rsidRDefault="00BE0C90" w:rsidP="2C5999F5">
      <w:pPr>
        <w:spacing w:after="0" w:line="240" w:lineRule="auto"/>
        <w:rPr>
          <w:rFonts w:asciiTheme="minorHAnsi" w:eastAsia="Times New Roman" w:hAnsiTheme="minorHAnsi"/>
          <w:sz w:val="22"/>
          <w:u w:val="single"/>
        </w:rPr>
      </w:pPr>
    </w:p>
    <w:tbl>
      <w:tblPr>
        <w:tblStyle w:val="TableGrid"/>
        <w:tblW w:w="0" w:type="auto"/>
        <w:tblLook w:val="04A0" w:firstRow="1" w:lastRow="0" w:firstColumn="1" w:lastColumn="0" w:noHBand="0" w:noVBand="1"/>
      </w:tblPr>
      <w:tblGrid>
        <w:gridCol w:w="10070"/>
      </w:tblGrid>
      <w:tr w:rsidR="00191621" w14:paraId="6AE1998A" w14:textId="77777777" w:rsidTr="00191621">
        <w:tc>
          <w:tcPr>
            <w:tcW w:w="10070" w:type="dxa"/>
            <w:shd w:val="clear" w:color="auto" w:fill="D9D9D9" w:themeFill="background1" w:themeFillShade="D9"/>
          </w:tcPr>
          <w:p w14:paraId="2768646E" w14:textId="399A1440" w:rsidR="00191621" w:rsidRPr="00191621" w:rsidRDefault="00191621" w:rsidP="00191621">
            <w:pPr>
              <w:spacing w:after="0" w:line="240" w:lineRule="auto"/>
              <w:jc w:val="center"/>
              <w:rPr>
                <w:rFonts w:asciiTheme="minorHAnsi" w:eastAsia="Times New Roman" w:hAnsiTheme="minorHAnsi" w:cstheme="minorHAnsi"/>
                <w:b/>
              </w:rPr>
            </w:pPr>
            <w:r w:rsidRPr="00191621">
              <w:rPr>
                <w:rFonts w:asciiTheme="minorHAnsi" w:eastAsia="Times New Roman" w:hAnsiTheme="minorHAnsi" w:cstheme="minorHAnsi"/>
                <w:b/>
              </w:rPr>
              <w:t>Medications and Supplements</w:t>
            </w:r>
          </w:p>
        </w:tc>
      </w:tr>
      <w:tr w:rsidR="00191621" w14:paraId="12A275A3" w14:textId="77777777" w:rsidTr="00191621">
        <w:tc>
          <w:tcPr>
            <w:tcW w:w="10070" w:type="dxa"/>
          </w:tcPr>
          <w:p w14:paraId="6BCC2B35" w14:textId="77777777" w:rsidR="00191621" w:rsidRDefault="00191621" w:rsidP="2C5999F5">
            <w:pPr>
              <w:spacing w:after="0" w:line="240" w:lineRule="auto"/>
              <w:rPr>
                <w:rFonts w:asciiTheme="minorHAnsi" w:eastAsia="Times New Roman" w:hAnsiTheme="minorHAnsi" w:cstheme="minorHAnsi"/>
                <w:u w:val="single"/>
              </w:rPr>
            </w:pPr>
          </w:p>
        </w:tc>
      </w:tr>
      <w:tr w:rsidR="00191621" w14:paraId="55F424C0" w14:textId="77777777" w:rsidTr="00191621">
        <w:tc>
          <w:tcPr>
            <w:tcW w:w="10070" w:type="dxa"/>
          </w:tcPr>
          <w:p w14:paraId="7D87988C" w14:textId="77777777" w:rsidR="00191621" w:rsidRDefault="00191621" w:rsidP="2C5999F5">
            <w:pPr>
              <w:spacing w:after="0" w:line="240" w:lineRule="auto"/>
              <w:rPr>
                <w:rFonts w:asciiTheme="minorHAnsi" w:eastAsia="Times New Roman" w:hAnsiTheme="minorHAnsi" w:cstheme="minorHAnsi"/>
                <w:u w:val="single"/>
              </w:rPr>
            </w:pPr>
          </w:p>
        </w:tc>
      </w:tr>
      <w:tr w:rsidR="00191621" w14:paraId="3EAA7352" w14:textId="77777777" w:rsidTr="00191621">
        <w:tc>
          <w:tcPr>
            <w:tcW w:w="10070" w:type="dxa"/>
          </w:tcPr>
          <w:p w14:paraId="1232B730" w14:textId="77777777" w:rsidR="00191621" w:rsidRDefault="00191621" w:rsidP="2C5999F5">
            <w:pPr>
              <w:spacing w:after="0" w:line="240" w:lineRule="auto"/>
              <w:rPr>
                <w:rFonts w:asciiTheme="minorHAnsi" w:eastAsia="Times New Roman" w:hAnsiTheme="minorHAnsi" w:cstheme="minorHAnsi"/>
                <w:u w:val="single"/>
              </w:rPr>
            </w:pPr>
          </w:p>
        </w:tc>
      </w:tr>
      <w:tr w:rsidR="00191621" w14:paraId="053CBF49" w14:textId="77777777" w:rsidTr="00191621">
        <w:tc>
          <w:tcPr>
            <w:tcW w:w="10070" w:type="dxa"/>
          </w:tcPr>
          <w:p w14:paraId="2C16E430" w14:textId="77777777" w:rsidR="00191621" w:rsidRDefault="00191621" w:rsidP="2C5999F5">
            <w:pPr>
              <w:spacing w:after="0" w:line="240" w:lineRule="auto"/>
              <w:rPr>
                <w:rFonts w:asciiTheme="minorHAnsi" w:eastAsia="Times New Roman" w:hAnsiTheme="minorHAnsi" w:cstheme="minorHAnsi"/>
                <w:u w:val="single"/>
              </w:rPr>
            </w:pPr>
          </w:p>
        </w:tc>
      </w:tr>
      <w:tr w:rsidR="00191621" w14:paraId="51378733" w14:textId="77777777" w:rsidTr="00191621">
        <w:tc>
          <w:tcPr>
            <w:tcW w:w="10070" w:type="dxa"/>
          </w:tcPr>
          <w:p w14:paraId="2EBAD985" w14:textId="77777777" w:rsidR="00191621" w:rsidRDefault="00191621" w:rsidP="2C5999F5">
            <w:pPr>
              <w:spacing w:after="0" w:line="240" w:lineRule="auto"/>
              <w:rPr>
                <w:rFonts w:asciiTheme="minorHAnsi" w:eastAsia="Times New Roman" w:hAnsiTheme="minorHAnsi" w:cstheme="minorHAnsi"/>
                <w:u w:val="single"/>
              </w:rPr>
            </w:pPr>
          </w:p>
        </w:tc>
      </w:tr>
    </w:tbl>
    <w:p w14:paraId="0477DECE" w14:textId="28413EC3" w:rsidR="00BE0C90" w:rsidRDefault="00BE0C90" w:rsidP="2C5999F5">
      <w:pPr>
        <w:spacing w:after="0" w:line="240" w:lineRule="auto"/>
        <w:rPr>
          <w:rFonts w:asciiTheme="minorHAnsi" w:eastAsia="Times New Roman" w:hAnsiTheme="minorHAnsi"/>
          <w:sz w:val="22"/>
          <w:u w:val="single"/>
        </w:rPr>
      </w:pPr>
    </w:p>
    <w:p w14:paraId="433FEEE8" w14:textId="28413EC3" w:rsidR="00F734BB" w:rsidRDefault="00F734BB" w:rsidP="00F734BB">
      <w:pPr>
        <w:spacing w:after="0" w:line="240" w:lineRule="auto"/>
        <w:rPr>
          <w:rFonts w:asciiTheme="minorHAnsi" w:eastAsia="Times New Roman" w:hAnsiTheme="minorHAnsi"/>
          <w:sz w:val="22"/>
          <w:u w:val="single"/>
        </w:rPr>
      </w:pPr>
    </w:p>
    <w:p w14:paraId="5F406949" w14:textId="28413EC3" w:rsidR="00191621" w:rsidRPr="00FD6B5A" w:rsidRDefault="00191621" w:rsidP="00F734BB">
      <w:pPr>
        <w:spacing w:after="0" w:line="240" w:lineRule="auto"/>
        <w:rPr>
          <w:rFonts w:asciiTheme="minorHAnsi" w:eastAsia="Times New Roman" w:hAnsiTheme="minorHAnsi"/>
          <w:sz w:val="22"/>
          <w:u w:val="single"/>
        </w:rPr>
      </w:pPr>
    </w:p>
    <w:tbl>
      <w:tblPr>
        <w:tblStyle w:val="TableGrid"/>
        <w:tblW w:w="10345" w:type="dxa"/>
        <w:tblLook w:val="04A0" w:firstRow="1" w:lastRow="0" w:firstColumn="1" w:lastColumn="0" w:noHBand="0" w:noVBand="1"/>
      </w:tblPr>
      <w:tblGrid>
        <w:gridCol w:w="3595"/>
        <w:gridCol w:w="1620"/>
        <w:gridCol w:w="3600"/>
        <w:gridCol w:w="1530"/>
      </w:tblGrid>
      <w:tr w:rsidR="00F734BB" w:rsidRPr="00FD6B5A" w14:paraId="05E6A550" w14:textId="77777777" w:rsidTr="00CA232B">
        <w:trPr>
          <w:trHeight w:val="287"/>
        </w:trPr>
        <w:tc>
          <w:tcPr>
            <w:tcW w:w="10345" w:type="dxa"/>
            <w:gridSpan w:val="4"/>
            <w:shd w:val="clear" w:color="auto" w:fill="D9D9D9" w:themeFill="background1" w:themeFillShade="D9"/>
            <w:vAlign w:val="center"/>
          </w:tcPr>
          <w:p w14:paraId="46FD7E64" w14:textId="77777777" w:rsidR="00F734BB" w:rsidRPr="00FD6B5A" w:rsidRDefault="00F734BB" w:rsidP="00F734BB">
            <w:pPr>
              <w:spacing w:after="0" w:line="240" w:lineRule="auto"/>
              <w:jc w:val="center"/>
              <w:rPr>
                <w:rFonts w:asciiTheme="minorHAnsi" w:eastAsia="Times New Roman" w:hAnsiTheme="minorHAnsi" w:cstheme="minorHAnsi"/>
                <w:b/>
              </w:rPr>
            </w:pPr>
            <w:r w:rsidRPr="00FD6B5A">
              <w:rPr>
                <w:rFonts w:asciiTheme="minorHAnsi" w:eastAsia="Times New Roman" w:hAnsiTheme="minorHAnsi" w:cstheme="minorHAnsi"/>
                <w:b/>
              </w:rPr>
              <w:t>Surgeries/Procedures/Diagnostic tests</w:t>
            </w:r>
          </w:p>
        </w:tc>
      </w:tr>
      <w:tr w:rsidR="00F734BB" w:rsidRPr="00FD6B5A" w14:paraId="2DC66971" w14:textId="77777777" w:rsidTr="00A63C00">
        <w:trPr>
          <w:trHeight w:val="415"/>
        </w:trPr>
        <w:tc>
          <w:tcPr>
            <w:tcW w:w="3595" w:type="dxa"/>
            <w:vAlign w:val="center"/>
          </w:tcPr>
          <w:p w14:paraId="7C609F83" w14:textId="77777777" w:rsidR="00F734BB" w:rsidRPr="00FD6B5A" w:rsidRDefault="00F734BB" w:rsidP="00F734BB">
            <w:pPr>
              <w:spacing w:after="0" w:line="240" w:lineRule="auto"/>
              <w:jc w:val="center"/>
              <w:rPr>
                <w:rFonts w:asciiTheme="minorHAnsi" w:eastAsia="Times New Roman" w:hAnsiTheme="minorHAnsi" w:cstheme="minorHAnsi"/>
                <w:b/>
              </w:rPr>
            </w:pPr>
            <w:r w:rsidRPr="00FD6B5A">
              <w:rPr>
                <w:rFonts w:asciiTheme="minorHAnsi" w:eastAsia="Times New Roman" w:hAnsiTheme="minorHAnsi" w:cstheme="minorHAnsi"/>
                <w:b/>
              </w:rPr>
              <w:t>Surgery/Procedure/Test</w:t>
            </w:r>
          </w:p>
        </w:tc>
        <w:tc>
          <w:tcPr>
            <w:tcW w:w="1620" w:type="dxa"/>
          </w:tcPr>
          <w:p w14:paraId="21D4604C" w14:textId="77777777" w:rsidR="00F734BB" w:rsidRPr="00FD6B5A" w:rsidRDefault="00F734BB" w:rsidP="00F734BB">
            <w:pPr>
              <w:spacing w:after="0" w:line="240" w:lineRule="auto"/>
              <w:jc w:val="center"/>
              <w:rPr>
                <w:rFonts w:asciiTheme="minorHAnsi" w:eastAsia="Times New Roman" w:hAnsiTheme="minorHAnsi" w:cstheme="minorHAnsi"/>
                <w:b/>
              </w:rPr>
            </w:pPr>
            <w:r w:rsidRPr="00FD6B5A">
              <w:rPr>
                <w:rFonts w:asciiTheme="minorHAnsi" w:eastAsia="Times New Roman" w:hAnsiTheme="minorHAnsi" w:cstheme="minorHAnsi"/>
                <w:b/>
              </w:rPr>
              <w:t>If "yes", Date of service</w:t>
            </w:r>
          </w:p>
        </w:tc>
        <w:tc>
          <w:tcPr>
            <w:tcW w:w="3600" w:type="dxa"/>
            <w:vAlign w:val="center"/>
          </w:tcPr>
          <w:p w14:paraId="6B7F1940" w14:textId="77777777" w:rsidR="00F734BB" w:rsidRPr="00FD6B5A" w:rsidRDefault="00F734BB" w:rsidP="00F734BB">
            <w:pPr>
              <w:spacing w:after="0" w:line="240" w:lineRule="auto"/>
              <w:jc w:val="center"/>
              <w:rPr>
                <w:rFonts w:asciiTheme="minorHAnsi" w:eastAsia="Times New Roman" w:hAnsiTheme="minorHAnsi" w:cstheme="minorHAnsi"/>
                <w:b/>
              </w:rPr>
            </w:pPr>
            <w:r w:rsidRPr="00FD6B5A">
              <w:rPr>
                <w:rFonts w:asciiTheme="minorHAnsi" w:eastAsia="Times New Roman" w:hAnsiTheme="minorHAnsi" w:cstheme="minorHAnsi"/>
                <w:b/>
              </w:rPr>
              <w:t>Surgery/Procedure/Test</w:t>
            </w:r>
          </w:p>
        </w:tc>
        <w:tc>
          <w:tcPr>
            <w:tcW w:w="1530" w:type="dxa"/>
          </w:tcPr>
          <w:p w14:paraId="05F89DB2" w14:textId="77777777" w:rsidR="00F734BB" w:rsidRPr="00FD6B5A" w:rsidRDefault="00F734BB" w:rsidP="00F734BB">
            <w:pPr>
              <w:spacing w:after="0" w:line="240" w:lineRule="auto"/>
              <w:jc w:val="center"/>
              <w:rPr>
                <w:rFonts w:asciiTheme="minorHAnsi" w:eastAsia="Times New Roman" w:hAnsiTheme="minorHAnsi" w:cstheme="minorHAnsi"/>
              </w:rPr>
            </w:pPr>
            <w:r w:rsidRPr="00FD6B5A">
              <w:rPr>
                <w:rFonts w:asciiTheme="minorHAnsi" w:eastAsia="Times New Roman" w:hAnsiTheme="minorHAnsi" w:cstheme="minorHAnsi"/>
                <w:b/>
              </w:rPr>
              <w:t>If "yes", Date of service</w:t>
            </w:r>
          </w:p>
        </w:tc>
      </w:tr>
      <w:tr w:rsidR="00191621" w:rsidRPr="00FD6B5A" w14:paraId="2F52C6F6" w14:textId="77777777" w:rsidTr="00A63C00">
        <w:trPr>
          <w:trHeight w:val="217"/>
        </w:trPr>
        <w:tc>
          <w:tcPr>
            <w:tcW w:w="3595" w:type="dxa"/>
            <w:vAlign w:val="center"/>
          </w:tcPr>
          <w:p w14:paraId="2FC7DB3C"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Appendectomy</w:t>
            </w:r>
          </w:p>
        </w:tc>
        <w:tc>
          <w:tcPr>
            <w:tcW w:w="1620" w:type="dxa"/>
            <w:vAlign w:val="center"/>
          </w:tcPr>
          <w:p w14:paraId="213255B4"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230EAA1E" w14:textId="545FE4BA"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Hysterectomy</w:t>
            </w:r>
          </w:p>
        </w:tc>
        <w:tc>
          <w:tcPr>
            <w:tcW w:w="1530" w:type="dxa"/>
            <w:vAlign w:val="center"/>
          </w:tcPr>
          <w:p w14:paraId="04A0FE92"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3EFEFAC7" w14:textId="77777777" w:rsidTr="00A63C00">
        <w:trPr>
          <w:trHeight w:val="217"/>
        </w:trPr>
        <w:tc>
          <w:tcPr>
            <w:tcW w:w="3595" w:type="dxa"/>
            <w:vAlign w:val="center"/>
          </w:tcPr>
          <w:p w14:paraId="15A78D62"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Arthroscopic Surgery</w:t>
            </w:r>
          </w:p>
        </w:tc>
        <w:tc>
          <w:tcPr>
            <w:tcW w:w="1620" w:type="dxa"/>
            <w:vAlign w:val="center"/>
          </w:tcPr>
          <w:p w14:paraId="57E79D0D"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6B80DB41" w14:textId="7DD68F21"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Knee Replacement</w:t>
            </w:r>
          </w:p>
        </w:tc>
        <w:tc>
          <w:tcPr>
            <w:tcW w:w="1530" w:type="dxa"/>
            <w:vAlign w:val="center"/>
          </w:tcPr>
          <w:p w14:paraId="49683D28"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1EDCFE30" w14:textId="77777777" w:rsidTr="00A63C00">
        <w:trPr>
          <w:trHeight w:val="217"/>
        </w:trPr>
        <w:tc>
          <w:tcPr>
            <w:tcW w:w="3595" w:type="dxa"/>
            <w:vAlign w:val="center"/>
          </w:tcPr>
          <w:p w14:paraId="56E77690"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Back Surgery</w:t>
            </w:r>
          </w:p>
        </w:tc>
        <w:tc>
          <w:tcPr>
            <w:tcW w:w="1620" w:type="dxa"/>
            <w:vAlign w:val="center"/>
          </w:tcPr>
          <w:p w14:paraId="08BC5D17"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3D4BE89D" w14:textId="33426028"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Lumpectomy</w:t>
            </w:r>
          </w:p>
        </w:tc>
        <w:tc>
          <w:tcPr>
            <w:tcW w:w="1530" w:type="dxa"/>
            <w:vAlign w:val="center"/>
          </w:tcPr>
          <w:p w14:paraId="24279DC9"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01496F44" w14:textId="77777777" w:rsidTr="00A63C00">
        <w:trPr>
          <w:trHeight w:val="217"/>
        </w:trPr>
        <w:tc>
          <w:tcPr>
            <w:tcW w:w="3595" w:type="dxa"/>
            <w:vAlign w:val="center"/>
          </w:tcPr>
          <w:p w14:paraId="1F104CEF"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Bronchoscopy</w:t>
            </w:r>
          </w:p>
        </w:tc>
        <w:tc>
          <w:tcPr>
            <w:tcW w:w="1620" w:type="dxa"/>
            <w:vAlign w:val="center"/>
          </w:tcPr>
          <w:p w14:paraId="4F6429F7"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50AACAF6" w14:textId="146FB0A8"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Mastectomy (unilateral or bilateral)</w:t>
            </w:r>
          </w:p>
        </w:tc>
        <w:tc>
          <w:tcPr>
            <w:tcW w:w="1530" w:type="dxa"/>
            <w:vAlign w:val="center"/>
          </w:tcPr>
          <w:p w14:paraId="43391E3A"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707AF5D2" w14:textId="77777777" w:rsidTr="00A63C00">
        <w:trPr>
          <w:trHeight w:val="217"/>
        </w:trPr>
        <w:tc>
          <w:tcPr>
            <w:tcW w:w="3595" w:type="dxa"/>
            <w:vAlign w:val="center"/>
          </w:tcPr>
          <w:p w14:paraId="793E2F29" w14:textId="60CC9528" w:rsidR="00191621" w:rsidRPr="00FD6B5A" w:rsidRDefault="00191621" w:rsidP="00191621">
            <w:pPr>
              <w:spacing w:after="0" w:line="240" w:lineRule="auto"/>
              <w:rPr>
                <w:rFonts w:asciiTheme="minorHAnsi" w:eastAsia="Times New Roman" w:hAnsiTheme="minorHAnsi"/>
              </w:rPr>
            </w:pPr>
            <w:r w:rsidRPr="58669E84">
              <w:rPr>
                <w:rFonts w:asciiTheme="minorHAnsi" w:eastAsia="Times New Roman" w:hAnsiTheme="minorHAnsi"/>
              </w:rPr>
              <w:t>CABG (coronary artery bypass graft)</w:t>
            </w:r>
          </w:p>
        </w:tc>
        <w:tc>
          <w:tcPr>
            <w:tcW w:w="1620" w:type="dxa"/>
            <w:vAlign w:val="center"/>
          </w:tcPr>
          <w:p w14:paraId="61A41F38"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704E9F4D" w14:textId="071D1818"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Pacemaker</w:t>
            </w:r>
          </w:p>
        </w:tc>
        <w:tc>
          <w:tcPr>
            <w:tcW w:w="1530" w:type="dxa"/>
            <w:vAlign w:val="center"/>
          </w:tcPr>
          <w:p w14:paraId="134245C3"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4DFA327F" w14:textId="77777777" w:rsidTr="00A63C00">
        <w:trPr>
          <w:trHeight w:val="217"/>
        </w:trPr>
        <w:tc>
          <w:tcPr>
            <w:tcW w:w="3595" w:type="dxa"/>
            <w:vAlign w:val="center"/>
          </w:tcPr>
          <w:p w14:paraId="38356B08"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Cesarean Section</w:t>
            </w:r>
          </w:p>
        </w:tc>
        <w:tc>
          <w:tcPr>
            <w:tcW w:w="1620" w:type="dxa"/>
            <w:vAlign w:val="center"/>
          </w:tcPr>
          <w:p w14:paraId="7457E18D"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6A74E1A5" w14:textId="0231F750"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Thyroidectomy</w:t>
            </w:r>
          </w:p>
        </w:tc>
        <w:tc>
          <w:tcPr>
            <w:tcW w:w="1530" w:type="dxa"/>
            <w:vAlign w:val="center"/>
          </w:tcPr>
          <w:p w14:paraId="210167DC"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63787B38" w14:textId="77777777" w:rsidTr="00A63C00">
        <w:trPr>
          <w:trHeight w:val="217"/>
        </w:trPr>
        <w:tc>
          <w:tcPr>
            <w:tcW w:w="3595" w:type="dxa"/>
            <w:vAlign w:val="center"/>
          </w:tcPr>
          <w:p w14:paraId="1270083C"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Carpal Tunnel Surgery</w:t>
            </w:r>
          </w:p>
        </w:tc>
        <w:tc>
          <w:tcPr>
            <w:tcW w:w="1620" w:type="dxa"/>
            <w:vAlign w:val="center"/>
          </w:tcPr>
          <w:p w14:paraId="6EF88DF5"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506AD7A1" w14:textId="55EB3B0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Tonsillectomy</w:t>
            </w:r>
          </w:p>
        </w:tc>
        <w:tc>
          <w:tcPr>
            <w:tcW w:w="1530" w:type="dxa"/>
            <w:vAlign w:val="center"/>
          </w:tcPr>
          <w:p w14:paraId="2DDF1D6C"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59584E00" w14:textId="77777777" w:rsidTr="00A63C00">
        <w:trPr>
          <w:trHeight w:val="217"/>
        </w:trPr>
        <w:tc>
          <w:tcPr>
            <w:tcW w:w="3595" w:type="dxa"/>
            <w:vAlign w:val="center"/>
          </w:tcPr>
          <w:p w14:paraId="201BFC05"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Cataract Surgery</w:t>
            </w:r>
          </w:p>
        </w:tc>
        <w:tc>
          <w:tcPr>
            <w:tcW w:w="1620" w:type="dxa"/>
            <w:vAlign w:val="center"/>
          </w:tcPr>
          <w:p w14:paraId="6CA01C23"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55646020" w14:textId="3C44723B"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Tubal Ligation</w:t>
            </w:r>
          </w:p>
        </w:tc>
        <w:tc>
          <w:tcPr>
            <w:tcW w:w="1530" w:type="dxa"/>
            <w:vAlign w:val="center"/>
          </w:tcPr>
          <w:p w14:paraId="06C89DBF"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32EEF2E9" w14:textId="77777777" w:rsidTr="00A63C00">
        <w:trPr>
          <w:trHeight w:val="217"/>
        </w:trPr>
        <w:tc>
          <w:tcPr>
            <w:tcW w:w="3595" w:type="dxa"/>
            <w:vAlign w:val="center"/>
          </w:tcPr>
          <w:p w14:paraId="2BB536E2"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Cholecystectomy</w:t>
            </w:r>
          </w:p>
        </w:tc>
        <w:tc>
          <w:tcPr>
            <w:tcW w:w="1620" w:type="dxa"/>
            <w:vAlign w:val="center"/>
          </w:tcPr>
          <w:p w14:paraId="6207509E"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4DACB967" w14:textId="14700309"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Vasectomy</w:t>
            </w:r>
          </w:p>
        </w:tc>
        <w:tc>
          <w:tcPr>
            <w:tcW w:w="1530" w:type="dxa"/>
            <w:vAlign w:val="center"/>
          </w:tcPr>
          <w:p w14:paraId="765195DB"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19D144B7" w14:textId="77777777" w:rsidTr="00A63C00">
        <w:trPr>
          <w:trHeight w:val="217"/>
        </w:trPr>
        <w:tc>
          <w:tcPr>
            <w:tcW w:w="3595" w:type="dxa"/>
            <w:vAlign w:val="center"/>
          </w:tcPr>
          <w:p w14:paraId="13E9B455"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Colonoscopy</w:t>
            </w:r>
          </w:p>
        </w:tc>
        <w:tc>
          <w:tcPr>
            <w:tcW w:w="1620" w:type="dxa"/>
            <w:vAlign w:val="center"/>
          </w:tcPr>
          <w:p w14:paraId="07B7D2A3"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32185BB5" w14:textId="2831326F" w:rsidR="00191621" w:rsidRPr="00FD6B5A" w:rsidRDefault="00191621" w:rsidP="00191621">
            <w:pPr>
              <w:spacing w:after="0" w:line="240" w:lineRule="auto"/>
              <w:rPr>
                <w:rFonts w:asciiTheme="minorHAnsi" w:eastAsia="Times New Roman" w:hAnsiTheme="minorHAnsi"/>
              </w:rPr>
            </w:pPr>
            <w:r w:rsidRPr="00FD6B5A">
              <w:rPr>
                <w:rFonts w:asciiTheme="minorHAnsi" w:eastAsia="Times New Roman" w:hAnsiTheme="minorHAnsi" w:cstheme="minorHAnsi"/>
              </w:rPr>
              <w:t>Urethral Stent</w:t>
            </w:r>
          </w:p>
        </w:tc>
        <w:tc>
          <w:tcPr>
            <w:tcW w:w="1530" w:type="dxa"/>
            <w:vAlign w:val="center"/>
          </w:tcPr>
          <w:p w14:paraId="6B82F3D6"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12C22B8D" w14:textId="77777777" w:rsidTr="00A63C00">
        <w:trPr>
          <w:trHeight w:val="217"/>
        </w:trPr>
        <w:tc>
          <w:tcPr>
            <w:tcW w:w="3595" w:type="dxa"/>
            <w:vAlign w:val="center"/>
          </w:tcPr>
          <w:p w14:paraId="0C45F095"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Coronary artery stent</w:t>
            </w:r>
          </w:p>
        </w:tc>
        <w:tc>
          <w:tcPr>
            <w:tcW w:w="1620" w:type="dxa"/>
            <w:vAlign w:val="center"/>
          </w:tcPr>
          <w:p w14:paraId="722B3E45"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0000DB7A" w14:textId="6CEA981A" w:rsidR="00191621" w:rsidRPr="00FD6B5A" w:rsidRDefault="00191621" w:rsidP="00191621">
            <w:pPr>
              <w:spacing w:after="0" w:line="240" w:lineRule="auto"/>
              <w:rPr>
                <w:rFonts w:asciiTheme="minorHAnsi" w:eastAsia="Times New Roman" w:hAnsiTheme="minorHAnsi" w:cstheme="minorHAnsi"/>
              </w:rPr>
            </w:pPr>
            <w:r w:rsidRPr="58669E84">
              <w:rPr>
                <w:rFonts w:asciiTheme="minorHAnsi" w:eastAsia="Times New Roman" w:hAnsiTheme="minorHAnsi"/>
              </w:rPr>
              <w:t>Any other orthopedic surgeries:</w:t>
            </w:r>
          </w:p>
        </w:tc>
        <w:tc>
          <w:tcPr>
            <w:tcW w:w="1530" w:type="dxa"/>
            <w:vAlign w:val="center"/>
          </w:tcPr>
          <w:p w14:paraId="3BF074EB"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0301F4F7" w14:textId="77777777" w:rsidTr="00A63C00">
        <w:trPr>
          <w:trHeight w:val="217"/>
        </w:trPr>
        <w:tc>
          <w:tcPr>
            <w:tcW w:w="3595" w:type="dxa"/>
            <w:vAlign w:val="center"/>
          </w:tcPr>
          <w:p w14:paraId="3E0D68C2"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EGD</w:t>
            </w:r>
          </w:p>
        </w:tc>
        <w:tc>
          <w:tcPr>
            <w:tcW w:w="1620" w:type="dxa"/>
            <w:vAlign w:val="center"/>
          </w:tcPr>
          <w:p w14:paraId="2378BE95"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6A342761" w14:textId="77777777" w:rsidR="00191621" w:rsidRPr="00FD6B5A" w:rsidRDefault="00191621" w:rsidP="00191621">
            <w:pPr>
              <w:spacing w:after="0" w:line="240" w:lineRule="auto"/>
              <w:rPr>
                <w:rFonts w:asciiTheme="minorHAnsi" w:eastAsia="Times New Roman" w:hAnsiTheme="minorHAnsi" w:cstheme="minorHAnsi"/>
              </w:rPr>
            </w:pPr>
          </w:p>
        </w:tc>
        <w:tc>
          <w:tcPr>
            <w:tcW w:w="1530" w:type="dxa"/>
            <w:vAlign w:val="center"/>
          </w:tcPr>
          <w:p w14:paraId="6DD7987D"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5150BB5C" w14:textId="77777777" w:rsidTr="00A63C00">
        <w:trPr>
          <w:trHeight w:val="217"/>
        </w:trPr>
        <w:tc>
          <w:tcPr>
            <w:tcW w:w="3595" w:type="dxa"/>
            <w:vAlign w:val="center"/>
          </w:tcPr>
          <w:p w14:paraId="7D1F5D73"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Gastric Bypass</w:t>
            </w:r>
          </w:p>
        </w:tc>
        <w:tc>
          <w:tcPr>
            <w:tcW w:w="1620" w:type="dxa"/>
            <w:vAlign w:val="center"/>
          </w:tcPr>
          <w:p w14:paraId="37510E0D"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3B94CA49" w14:textId="5FC82BB4"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Other:</w:t>
            </w:r>
          </w:p>
        </w:tc>
        <w:tc>
          <w:tcPr>
            <w:tcW w:w="1530" w:type="dxa"/>
            <w:vAlign w:val="center"/>
          </w:tcPr>
          <w:p w14:paraId="562129E3"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073A5823" w14:textId="77777777" w:rsidTr="00A63C00">
        <w:trPr>
          <w:trHeight w:val="217"/>
        </w:trPr>
        <w:tc>
          <w:tcPr>
            <w:tcW w:w="3595" w:type="dxa"/>
            <w:vAlign w:val="center"/>
          </w:tcPr>
          <w:p w14:paraId="2130A6B8"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Hernia repair</w:t>
            </w:r>
          </w:p>
        </w:tc>
        <w:tc>
          <w:tcPr>
            <w:tcW w:w="1620" w:type="dxa"/>
            <w:vAlign w:val="center"/>
          </w:tcPr>
          <w:p w14:paraId="6278A2B4"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4906C6A1" w14:textId="77777777" w:rsidR="00191621" w:rsidRPr="00FD6B5A" w:rsidRDefault="00191621" w:rsidP="00191621">
            <w:pPr>
              <w:spacing w:after="0" w:line="240" w:lineRule="auto"/>
              <w:rPr>
                <w:rFonts w:asciiTheme="minorHAnsi" w:eastAsia="Times New Roman" w:hAnsiTheme="minorHAnsi" w:cstheme="minorHAnsi"/>
              </w:rPr>
            </w:pPr>
          </w:p>
        </w:tc>
        <w:tc>
          <w:tcPr>
            <w:tcW w:w="1530" w:type="dxa"/>
            <w:vAlign w:val="center"/>
          </w:tcPr>
          <w:p w14:paraId="23FEF644" w14:textId="77777777" w:rsidR="00191621" w:rsidRPr="00FD6B5A" w:rsidRDefault="00191621" w:rsidP="00191621">
            <w:pPr>
              <w:spacing w:after="0" w:line="240" w:lineRule="auto"/>
              <w:rPr>
                <w:rFonts w:asciiTheme="minorHAnsi" w:eastAsia="Times New Roman" w:hAnsiTheme="minorHAnsi" w:cstheme="minorHAnsi"/>
              </w:rPr>
            </w:pPr>
          </w:p>
        </w:tc>
      </w:tr>
      <w:tr w:rsidR="00191621" w:rsidRPr="00FD6B5A" w14:paraId="5D33AC41" w14:textId="77777777" w:rsidTr="00A63C00">
        <w:trPr>
          <w:trHeight w:val="217"/>
        </w:trPr>
        <w:tc>
          <w:tcPr>
            <w:tcW w:w="3595" w:type="dxa"/>
            <w:vAlign w:val="center"/>
          </w:tcPr>
          <w:p w14:paraId="6453EA7D" w14:textId="77777777" w:rsidR="00191621" w:rsidRPr="00FD6B5A" w:rsidRDefault="00191621" w:rsidP="00191621">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Hip Replacement</w:t>
            </w:r>
          </w:p>
        </w:tc>
        <w:tc>
          <w:tcPr>
            <w:tcW w:w="1620" w:type="dxa"/>
            <w:vAlign w:val="center"/>
          </w:tcPr>
          <w:p w14:paraId="0257AAF6" w14:textId="77777777" w:rsidR="00191621" w:rsidRPr="00FD6B5A" w:rsidRDefault="00191621" w:rsidP="00191621">
            <w:pPr>
              <w:spacing w:after="0" w:line="240" w:lineRule="auto"/>
              <w:rPr>
                <w:rFonts w:asciiTheme="minorHAnsi" w:eastAsia="Times New Roman" w:hAnsiTheme="minorHAnsi" w:cstheme="minorHAnsi"/>
              </w:rPr>
            </w:pPr>
          </w:p>
        </w:tc>
        <w:tc>
          <w:tcPr>
            <w:tcW w:w="3600" w:type="dxa"/>
            <w:vAlign w:val="center"/>
          </w:tcPr>
          <w:p w14:paraId="784641E8" w14:textId="1546FF98" w:rsidR="00191621" w:rsidRPr="00FD6B5A" w:rsidRDefault="00191621" w:rsidP="00191621">
            <w:pPr>
              <w:spacing w:after="0" w:line="240" w:lineRule="auto"/>
              <w:rPr>
                <w:rFonts w:asciiTheme="minorHAnsi" w:eastAsia="Times New Roman" w:hAnsiTheme="minorHAnsi" w:cstheme="minorHAnsi"/>
              </w:rPr>
            </w:pPr>
          </w:p>
        </w:tc>
        <w:tc>
          <w:tcPr>
            <w:tcW w:w="1530" w:type="dxa"/>
            <w:vAlign w:val="center"/>
          </w:tcPr>
          <w:p w14:paraId="3A5B575F" w14:textId="77777777" w:rsidR="00191621" w:rsidRPr="00FD6B5A" w:rsidRDefault="00191621" w:rsidP="00191621">
            <w:pPr>
              <w:spacing w:after="0" w:line="240" w:lineRule="auto"/>
              <w:rPr>
                <w:rFonts w:asciiTheme="minorHAnsi" w:eastAsia="Times New Roman" w:hAnsiTheme="minorHAnsi" w:cstheme="minorHAnsi"/>
              </w:rPr>
            </w:pPr>
          </w:p>
        </w:tc>
      </w:tr>
    </w:tbl>
    <w:p w14:paraId="330FBBCD" w14:textId="7DA47685" w:rsidR="007E59E7" w:rsidRPr="00FD6B5A" w:rsidRDefault="007E59E7" w:rsidP="00F734BB">
      <w:pPr>
        <w:spacing w:after="0" w:line="240" w:lineRule="auto"/>
        <w:rPr>
          <w:rFonts w:asciiTheme="minorHAnsi" w:eastAsia="Times New Roman" w:hAnsiTheme="minorHAnsi" w:cstheme="minorHAnsi"/>
          <w:b/>
          <w:sz w:val="22"/>
        </w:rPr>
      </w:pPr>
    </w:p>
    <w:p w14:paraId="2963BE5C" w14:textId="77777777" w:rsidR="007E59E7" w:rsidRPr="00FD6B5A" w:rsidRDefault="007E59E7" w:rsidP="00FD6B5A">
      <w:pPr>
        <w:spacing w:after="0" w:line="240" w:lineRule="auto"/>
        <w:rPr>
          <w:rFonts w:asciiTheme="minorHAnsi" w:eastAsia="Times New Roman" w:hAnsiTheme="minorHAnsi" w:cstheme="minorHAnsi"/>
          <w:b/>
          <w:sz w:val="22"/>
        </w:rPr>
      </w:pPr>
    </w:p>
    <w:tbl>
      <w:tblPr>
        <w:tblpPr w:leftFromText="180" w:rightFromText="180" w:vertAnchor="text" w:horzAnchor="margin" w:tblpY="76"/>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4680"/>
        <w:gridCol w:w="3135"/>
      </w:tblGrid>
      <w:tr w:rsidR="00F734BB" w:rsidRPr="00FD6B5A" w14:paraId="6658BF07" w14:textId="77777777" w:rsidTr="00BE0C90">
        <w:trPr>
          <w:trHeight w:val="354"/>
        </w:trPr>
        <w:tc>
          <w:tcPr>
            <w:tcW w:w="10330" w:type="dxa"/>
            <w:gridSpan w:val="3"/>
            <w:shd w:val="clear" w:color="auto" w:fill="D9D9D9" w:themeFill="background1" w:themeFillShade="D9"/>
            <w:vAlign w:val="center"/>
          </w:tcPr>
          <w:p w14:paraId="013B9892" w14:textId="7AD0CC41" w:rsidR="00F734BB" w:rsidRPr="00FD6B5A" w:rsidRDefault="00F734BB" w:rsidP="00BE0C90">
            <w:pPr>
              <w:spacing w:after="0" w:line="240" w:lineRule="auto"/>
              <w:jc w:val="center"/>
              <w:rPr>
                <w:rFonts w:asciiTheme="minorHAnsi" w:eastAsia="Times New Roman" w:hAnsiTheme="minorHAnsi"/>
                <w:b/>
                <w:bCs/>
                <w:sz w:val="22"/>
              </w:rPr>
            </w:pPr>
            <w:r w:rsidRPr="2C5999F5">
              <w:rPr>
                <w:rFonts w:asciiTheme="minorHAnsi" w:eastAsia="Times New Roman" w:hAnsiTheme="minorHAnsi"/>
                <w:b/>
                <w:bCs/>
                <w:sz w:val="22"/>
              </w:rPr>
              <w:t xml:space="preserve">Any </w:t>
            </w:r>
            <w:r w:rsidR="26FED7B3" w:rsidRPr="2C5999F5">
              <w:rPr>
                <w:rFonts w:asciiTheme="minorHAnsi" w:eastAsia="Times New Roman" w:hAnsiTheme="minorHAnsi"/>
                <w:b/>
                <w:bCs/>
                <w:sz w:val="22"/>
              </w:rPr>
              <w:t>s</w:t>
            </w:r>
            <w:r w:rsidRPr="2C5999F5">
              <w:rPr>
                <w:rFonts w:asciiTheme="minorHAnsi" w:eastAsia="Times New Roman" w:hAnsiTheme="minorHAnsi"/>
                <w:b/>
                <w:bCs/>
                <w:sz w:val="22"/>
              </w:rPr>
              <w:t>pecialists you are currently seeing</w:t>
            </w:r>
          </w:p>
        </w:tc>
      </w:tr>
      <w:tr w:rsidR="00BE0C90" w:rsidRPr="00FD6B5A" w14:paraId="33607D32" w14:textId="07943268" w:rsidTr="00BE0C90">
        <w:trPr>
          <w:trHeight w:val="245"/>
        </w:trPr>
        <w:tc>
          <w:tcPr>
            <w:tcW w:w="2515" w:type="dxa"/>
            <w:vAlign w:val="center"/>
          </w:tcPr>
          <w:p w14:paraId="5A9FFD0E"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 xml:space="preserve">Doctor:                                                   </w:t>
            </w:r>
          </w:p>
        </w:tc>
        <w:tc>
          <w:tcPr>
            <w:tcW w:w="4680" w:type="dxa"/>
            <w:vAlign w:val="center"/>
          </w:tcPr>
          <w:p w14:paraId="46BBF2DA"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Reason &amp; frequency:</w:t>
            </w:r>
          </w:p>
        </w:tc>
        <w:tc>
          <w:tcPr>
            <w:tcW w:w="3135" w:type="dxa"/>
            <w:vAlign w:val="center"/>
          </w:tcPr>
          <w:p w14:paraId="5B5E7C9F" w14:textId="546FC12D" w:rsidR="00BE0C90" w:rsidRPr="00FD6B5A" w:rsidRDefault="00BE0C90" w:rsidP="00BE0C90">
            <w:pPr>
              <w:spacing w:after="0" w:line="240" w:lineRule="auto"/>
              <w:rPr>
                <w:rFonts w:asciiTheme="minorHAnsi" w:eastAsia="Times New Roman" w:hAnsiTheme="minorHAnsi" w:cstheme="minorHAnsi"/>
                <w:sz w:val="22"/>
              </w:rPr>
            </w:pPr>
            <w:r>
              <w:rPr>
                <w:rFonts w:asciiTheme="minorHAnsi" w:eastAsia="Times New Roman" w:hAnsiTheme="minorHAnsi" w:cstheme="minorHAnsi"/>
                <w:sz w:val="22"/>
              </w:rPr>
              <w:t>Facility:</w:t>
            </w:r>
          </w:p>
        </w:tc>
      </w:tr>
      <w:tr w:rsidR="00BE0C90" w:rsidRPr="00FD6B5A" w14:paraId="44740D51" w14:textId="5933D7ED" w:rsidTr="00BE0C90">
        <w:trPr>
          <w:trHeight w:val="245"/>
        </w:trPr>
        <w:tc>
          <w:tcPr>
            <w:tcW w:w="2515" w:type="dxa"/>
            <w:vAlign w:val="center"/>
          </w:tcPr>
          <w:p w14:paraId="011A94CA"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 xml:space="preserve">Doctor:                                                   </w:t>
            </w:r>
          </w:p>
        </w:tc>
        <w:tc>
          <w:tcPr>
            <w:tcW w:w="4680" w:type="dxa"/>
            <w:vAlign w:val="center"/>
          </w:tcPr>
          <w:p w14:paraId="73CAC1A7"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 xml:space="preserve">Reason &amp; frequency:                                                  </w:t>
            </w:r>
          </w:p>
        </w:tc>
        <w:tc>
          <w:tcPr>
            <w:tcW w:w="3135" w:type="dxa"/>
            <w:vAlign w:val="center"/>
          </w:tcPr>
          <w:p w14:paraId="34EF73FE" w14:textId="27EC2DDE" w:rsidR="00BE0C90" w:rsidRPr="00FD6B5A" w:rsidRDefault="00BE0C90" w:rsidP="00BE0C90">
            <w:pPr>
              <w:spacing w:after="0" w:line="240" w:lineRule="auto"/>
              <w:rPr>
                <w:rFonts w:asciiTheme="minorHAnsi" w:eastAsia="Times New Roman" w:hAnsiTheme="minorHAnsi" w:cstheme="minorHAnsi"/>
                <w:sz w:val="22"/>
              </w:rPr>
            </w:pPr>
            <w:r>
              <w:rPr>
                <w:rFonts w:asciiTheme="minorHAnsi" w:eastAsia="Times New Roman" w:hAnsiTheme="minorHAnsi" w:cstheme="minorHAnsi"/>
                <w:sz w:val="22"/>
              </w:rPr>
              <w:t>Facility:</w:t>
            </w:r>
          </w:p>
        </w:tc>
      </w:tr>
      <w:tr w:rsidR="00BE0C90" w:rsidRPr="00FD6B5A" w14:paraId="62E68D15" w14:textId="14E39A53" w:rsidTr="00BE0C90">
        <w:trPr>
          <w:trHeight w:val="245"/>
        </w:trPr>
        <w:tc>
          <w:tcPr>
            <w:tcW w:w="2515" w:type="dxa"/>
            <w:vAlign w:val="center"/>
          </w:tcPr>
          <w:p w14:paraId="332FC627"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Dentist:</w:t>
            </w:r>
          </w:p>
        </w:tc>
        <w:tc>
          <w:tcPr>
            <w:tcW w:w="4680" w:type="dxa"/>
            <w:vAlign w:val="center"/>
          </w:tcPr>
          <w:p w14:paraId="4AD184F5"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Last exam &amp; frequency:</w:t>
            </w:r>
          </w:p>
        </w:tc>
        <w:tc>
          <w:tcPr>
            <w:tcW w:w="3135" w:type="dxa"/>
            <w:vAlign w:val="center"/>
          </w:tcPr>
          <w:p w14:paraId="7AA414A7" w14:textId="2AA864C2" w:rsidR="00BE0C90" w:rsidRPr="00FD6B5A" w:rsidRDefault="00BE0C90" w:rsidP="00BE0C90">
            <w:pPr>
              <w:spacing w:after="0" w:line="240" w:lineRule="auto"/>
              <w:rPr>
                <w:rFonts w:asciiTheme="minorHAnsi" w:eastAsia="Times New Roman" w:hAnsiTheme="minorHAnsi" w:cstheme="minorHAnsi"/>
                <w:sz w:val="22"/>
              </w:rPr>
            </w:pPr>
            <w:r>
              <w:rPr>
                <w:rFonts w:asciiTheme="minorHAnsi" w:eastAsia="Times New Roman" w:hAnsiTheme="minorHAnsi" w:cstheme="minorHAnsi"/>
                <w:sz w:val="22"/>
              </w:rPr>
              <w:t>Facility:</w:t>
            </w:r>
          </w:p>
        </w:tc>
      </w:tr>
      <w:tr w:rsidR="00BE0C90" w:rsidRPr="00FD6B5A" w14:paraId="65490A1F" w14:textId="1E32DD43" w:rsidTr="00BE0C90">
        <w:trPr>
          <w:trHeight w:val="245"/>
        </w:trPr>
        <w:tc>
          <w:tcPr>
            <w:tcW w:w="2515" w:type="dxa"/>
            <w:vAlign w:val="center"/>
          </w:tcPr>
          <w:p w14:paraId="41BF55EA"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Eye Doctor:</w:t>
            </w:r>
          </w:p>
        </w:tc>
        <w:tc>
          <w:tcPr>
            <w:tcW w:w="4680" w:type="dxa"/>
            <w:vAlign w:val="center"/>
          </w:tcPr>
          <w:p w14:paraId="644FD270" w14:textId="77777777" w:rsidR="00BE0C90" w:rsidRPr="00FD6B5A" w:rsidRDefault="00BE0C90" w:rsidP="00BE0C90">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Last exam &amp; frequency:</w:t>
            </w:r>
          </w:p>
        </w:tc>
        <w:tc>
          <w:tcPr>
            <w:tcW w:w="3135" w:type="dxa"/>
            <w:vAlign w:val="center"/>
          </w:tcPr>
          <w:p w14:paraId="205F1F3F" w14:textId="192E286B" w:rsidR="00BE0C90" w:rsidRPr="00FD6B5A" w:rsidRDefault="00BE0C90" w:rsidP="00BE0C90">
            <w:pPr>
              <w:spacing w:after="0" w:line="240" w:lineRule="auto"/>
              <w:rPr>
                <w:rFonts w:asciiTheme="minorHAnsi" w:eastAsia="Times New Roman" w:hAnsiTheme="minorHAnsi" w:cstheme="minorHAnsi"/>
                <w:sz w:val="22"/>
              </w:rPr>
            </w:pPr>
            <w:r>
              <w:rPr>
                <w:rFonts w:asciiTheme="minorHAnsi" w:eastAsia="Times New Roman" w:hAnsiTheme="minorHAnsi" w:cstheme="minorHAnsi"/>
                <w:sz w:val="22"/>
              </w:rPr>
              <w:t>Facility:</w:t>
            </w:r>
          </w:p>
        </w:tc>
      </w:tr>
    </w:tbl>
    <w:p w14:paraId="3E1635A2" w14:textId="77777777" w:rsidR="00F734BB" w:rsidRPr="00FD6B5A" w:rsidRDefault="00F734BB" w:rsidP="00FD6B5A">
      <w:pPr>
        <w:spacing w:after="0" w:line="240" w:lineRule="auto"/>
        <w:rPr>
          <w:rFonts w:asciiTheme="minorHAnsi" w:eastAsia="Times New Roman" w:hAnsiTheme="minorHAnsi" w:cstheme="minorHAnsi"/>
          <w:vanish/>
          <w:sz w:val="22"/>
        </w:rPr>
      </w:pPr>
    </w:p>
    <w:p w14:paraId="3B072288" w14:textId="77777777" w:rsidR="008715B7" w:rsidRDefault="008715B7" w:rsidP="004A5277">
      <w:pPr>
        <w:spacing w:after="0" w:line="240" w:lineRule="auto"/>
        <w:rPr>
          <w:rFonts w:asciiTheme="minorHAnsi" w:eastAsia="Times New Roman" w:hAnsiTheme="minorHAnsi" w:cstheme="minorHAnsi"/>
          <w:b/>
          <w:sz w:val="22"/>
        </w:rPr>
      </w:pPr>
    </w:p>
    <w:p w14:paraId="0C867DD9" w14:textId="77777777" w:rsidR="004A5277" w:rsidRDefault="004A5277" w:rsidP="004A5277">
      <w:pPr>
        <w:spacing w:after="0" w:line="240" w:lineRule="auto"/>
        <w:rPr>
          <w:rFonts w:asciiTheme="minorHAnsi" w:eastAsia="Times New Roman" w:hAnsiTheme="minorHAnsi" w:cstheme="minorHAnsi"/>
          <w:b/>
          <w:sz w:val="22"/>
        </w:rPr>
      </w:pPr>
    </w:p>
    <w:tbl>
      <w:tblPr>
        <w:tblStyle w:val="TableGrid"/>
        <w:tblW w:w="10345" w:type="dxa"/>
        <w:tblLook w:val="04A0" w:firstRow="1" w:lastRow="0" w:firstColumn="1" w:lastColumn="0" w:noHBand="0" w:noVBand="1"/>
      </w:tblPr>
      <w:tblGrid>
        <w:gridCol w:w="2515"/>
        <w:gridCol w:w="1260"/>
        <w:gridCol w:w="1259"/>
        <w:gridCol w:w="2611"/>
        <w:gridCol w:w="1260"/>
        <w:gridCol w:w="1440"/>
      </w:tblGrid>
      <w:tr w:rsidR="000472C1" w14:paraId="26F1295B" w14:textId="77777777" w:rsidTr="00BE0C90">
        <w:trPr>
          <w:trHeight w:val="413"/>
        </w:trPr>
        <w:tc>
          <w:tcPr>
            <w:tcW w:w="10345" w:type="dxa"/>
            <w:gridSpan w:val="6"/>
            <w:shd w:val="clear" w:color="auto" w:fill="D9D9D9" w:themeFill="background1" w:themeFillShade="D9"/>
          </w:tcPr>
          <w:p w14:paraId="1DF3A442" w14:textId="0E99BBF5" w:rsidR="000472C1" w:rsidRDefault="000472C1" w:rsidP="00BE0C90">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Please indicate with a check mark whether you experience any of the following:</w:t>
            </w:r>
          </w:p>
        </w:tc>
      </w:tr>
      <w:tr w:rsidR="000472C1" w14:paraId="7D2AFC22" w14:textId="77777777" w:rsidTr="00941648">
        <w:tc>
          <w:tcPr>
            <w:tcW w:w="2515" w:type="dxa"/>
          </w:tcPr>
          <w:p w14:paraId="4A0170A2" w14:textId="77777777" w:rsidR="000472C1" w:rsidRDefault="000472C1" w:rsidP="006B404E">
            <w:pPr>
              <w:spacing w:after="0" w:line="240" w:lineRule="auto"/>
              <w:rPr>
                <w:rFonts w:asciiTheme="minorHAnsi" w:eastAsia="Times New Roman" w:hAnsiTheme="minorHAnsi" w:cstheme="minorHAnsi"/>
                <w:b/>
              </w:rPr>
            </w:pPr>
          </w:p>
        </w:tc>
        <w:tc>
          <w:tcPr>
            <w:tcW w:w="1260" w:type="dxa"/>
          </w:tcPr>
          <w:p w14:paraId="344AD2F1" w14:textId="78276A4B" w:rsidR="000472C1" w:rsidRDefault="000472C1" w:rsidP="006B404E">
            <w:pPr>
              <w:spacing w:after="0" w:line="240" w:lineRule="auto"/>
              <w:rPr>
                <w:rFonts w:asciiTheme="minorHAnsi" w:eastAsia="Times New Roman" w:hAnsiTheme="minorHAnsi" w:cstheme="minorHAnsi"/>
                <w:b/>
              </w:rPr>
            </w:pPr>
            <w:r>
              <w:rPr>
                <w:rFonts w:asciiTheme="minorHAnsi" w:eastAsia="Times New Roman" w:hAnsiTheme="minorHAnsi" w:cstheme="minorHAnsi"/>
                <w:b/>
              </w:rPr>
              <w:t>Yes</w:t>
            </w:r>
          </w:p>
        </w:tc>
        <w:tc>
          <w:tcPr>
            <w:tcW w:w="1259" w:type="dxa"/>
          </w:tcPr>
          <w:p w14:paraId="358B2418" w14:textId="13568348" w:rsidR="000472C1" w:rsidRDefault="000472C1" w:rsidP="006B404E">
            <w:pPr>
              <w:spacing w:after="0" w:line="240" w:lineRule="auto"/>
              <w:rPr>
                <w:rFonts w:asciiTheme="minorHAnsi" w:eastAsia="Times New Roman" w:hAnsiTheme="minorHAnsi" w:cstheme="minorHAnsi"/>
                <w:b/>
              </w:rPr>
            </w:pPr>
            <w:r>
              <w:rPr>
                <w:rFonts w:asciiTheme="minorHAnsi" w:eastAsia="Times New Roman" w:hAnsiTheme="minorHAnsi" w:cstheme="minorHAnsi"/>
                <w:b/>
              </w:rPr>
              <w:t>No</w:t>
            </w:r>
          </w:p>
        </w:tc>
        <w:tc>
          <w:tcPr>
            <w:tcW w:w="2611" w:type="dxa"/>
          </w:tcPr>
          <w:p w14:paraId="35F47D91" w14:textId="77777777" w:rsidR="000472C1" w:rsidRDefault="000472C1" w:rsidP="006B404E">
            <w:pPr>
              <w:spacing w:after="0" w:line="240" w:lineRule="auto"/>
              <w:rPr>
                <w:rFonts w:asciiTheme="minorHAnsi" w:eastAsia="Times New Roman" w:hAnsiTheme="minorHAnsi" w:cstheme="minorHAnsi"/>
                <w:b/>
              </w:rPr>
            </w:pPr>
          </w:p>
        </w:tc>
        <w:tc>
          <w:tcPr>
            <w:tcW w:w="1260" w:type="dxa"/>
          </w:tcPr>
          <w:p w14:paraId="7F81FD23" w14:textId="4F9E98D6" w:rsidR="000472C1" w:rsidRDefault="000472C1" w:rsidP="006B404E">
            <w:pPr>
              <w:spacing w:after="0" w:line="240" w:lineRule="auto"/>
              <w:rPr>
                <w:rFonts w:asciiTheme="minorHAnsi" w:eastAsia="Times New Roman" w:hAnsiTheme="minorHAnsi" w:cstheme="minorHAnsi"/>
                <w:b/>
              </w:rPr>
            </w:pPr>
            <w:r>
              <w:rPr>
                <w:rFonts w:asciiTheme="minorHAnsi" w:eastAsia="Times New Roman" w:hAnsiTheme="minorHAnsi" w:cstheme="minorHAnsi"/>
                <w:b/>
              </w:rPr>
              <w:t>Yes</w:t>
            </w:r>
          </w:p>
        </w:tc>
        <w:tc>
          <w:tcPr>
            <w:tcW w:w="1440" w:type="dxa"/>
          </w:tcPr>
          <w:p w14:paraId="38D92346" w14:textId="29726184" w:rsidR="000472C1" w:rsidRDefault="000472C1" w:rsidP="006B404E">
            <w:pPr>
              <w:spacing w:after="0" w:line="240" w:lineRule="auto"/>
              <w:rPr>
                <w:rFonts w:asciiTheme="minorHAnsi" w:eastAsia="Times New Roman" w:hAnsiTheme="minorHAnsi" w:cstheme="minorHAnsi"/>
                <w:b/>
              </w:rPr>
            </w:pPr>
            <w:r>
              <w:rPr>
                <w:rFonts w:asciiTheme="minorHAnsi" w:eastAsia="Times New Roman" w:hAnsiTheme="minorHAnsi" w:cstheme="minorHAnsi"/>
                <w:b/>
              </w:rPr>
              <w:t>No</w:t>
            </w:r>
          </w:p>
        </w:tc>
      </w:tr>
      <w:tr w:rsidR="00BE0C90" w14:paraId="3DFC03BF" w14:textId="77777777" w:rsidTr="00941648">
        <w:tc>
          <w:tcPr>
            <w:tcW w:w="2515" w:type="dxa"/>
          </w:tcPr>
          <w:p w14:paraId="658BD609" w14:textId="3A55A152" w:rsidR="00BE0C90" w:rsidRPr="00941648" w:rsidRDefault="00BE0C90" w:rsidP="00BE0C90">
            <w:pPr>
              <w:spacing w:after="0" w:line="240" w:lineRule="auto"/>
              <w:rPr>
                <w:rFonts w:asciiTheme="minorHAnsi" w:eastAsia="Times New Roman" w:hAnsiTheme="minorHAnsi" w:cstheme="minorHAnsi"/>
              </w:rPr>
            </w:pPr>
            <w:r w:rsidRPr="00941648">
              <w:rPr>
                <w:rFonts w:asciiTheme="minorHAnsi" w:eastAsia="Times New Roman" w:hAnsiTheme="minorHAnsi" w:cstheme="minorHAnsi"/>
              </w:rPr>
              <w:t xml:space="preserve">A </w:t>
            </w:r>
            <w:r>
              <w:rPr>
                <w:rFonts w:asciiTheme="minorHAnsi" w:eastAsia="Times New Roman" w:hAnsiTheme="minorHAnsi" w:cstheme="minorHAnsi"/>
              </w:rPr>
              <w:t>f</w:t>
            </w:r>
            <w:r w:rsidRPr="00941648">
              <w:rPr>
                <w:rFonts w:asciiTheme="minorHAnsi" w:eastAsia="Times New Roman" w:hAnsiTheme="minorHAnsi" w:cstheme="minorHAnsi"/>
              </w:rPr>
              <w:t>ib</w:t>
            </w:r>
          </w:p>
        </w:tc>
        <w:tc>
          <w:tcPr>
            <w:tcW w:w="1260" w:type="dxa"/>
          </w:tcPr>
          <w:p w14:paraId="409F0F01"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310F7D3E"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3A44923C" w14:textId="5BA1E044" w:rsidR="00BE0C90" w:rsidRDefault="00BE0C90" w:rsidP="00BE0C90">
            <w:pPr>
              <w:spacing w:after="0" w:line="240" w:lineRule="auto"/>
              <w:rPr>
                <w:rFonts w:asciiTheme="minorHAnsi" w:eastAsia="Times New Roman" w:hAnsiTheme="minorHAnsi" w:cstheme="minorHAnsi"/>
                <w:b/>
              </w:rPr>
            </w:pPr>
            <w:r>
              <w:rPr>
                <w:rFonts w:asciiTheme="minorHAnsi" w:eastAsia="Times New Roman" w:hAnsiTheme="minorHAnsi" w:cstheme="minorHAnsi"/>
              </w:rPr>
              <w:t>Heart Failure</w:t>
            </w:r>
          </w:p>
        </w:tc>
        <w:tc>
          <w:tcPr>
            <w:tcW w:w="1260" w:type="dxa"/>
          </w:tcPr>
          <w:p w14:paraId="73AAD20C"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7B4916C8" w14:textId="77777777" w:rsidR="00BE0C90" w:rsidRDefault="00BE0C90" w:rsidP="00BE0C90">
            <w:pPr>
              <w:spacing w:after="0" w:line="240" w:lineRule="auto"/>
              <w:rPr>
                <w:rFonts w:asciiTheme="minorHAnsi" w:eastAsia="Times New Roman" w:hAnsiTheme="minorHAnsi" w:cstheme="minorHAnsi"/>
                <w:b/>
              </w:rPr>
            </w:pPr>
          </w:p>
        </w:tc>
      </w:tr>
      <w:tr w:rsidR="00BE0C90" w14:paraId="271988A0" w14:textId="77777777" w:rsidTr="00941648">
        <w:tc>
          <w:tcPr>
            <w:tcW w:w="2515" w:type="dxa"/>
          </w:tcPr>
          <w:p w14:paraId="5F61BCF9" w14:textId="2118288E"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ADD/ADHD</w:t>
            </w:r>
          </w:p>
        </w:tc>
        <w:tc>
          <w:tcPr>
            <w:tcW w:w="1260" w:type="dxa"/>
          </w:tcPr>
          <w:p w14:paraId="439B879B"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40AE1568"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71781749" w14:textId="6C257EEC"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High Cholesterol</w:t>
            </w:r>
          </w:p>
        </w:tc>
        <w:tc>
          <w:tcPr>
            <w:tcW w:w="1260" w:type="dxa"/>
          </w:tcPr>
          <w:p w14:paraId="272249ED"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697ACD0E" w14:textId="77777777" w:rsidR="00BE0C90" w:rsidRDefault="00BE0C90" w:rsidP="00BE0C90">
            <w:pPr>
              <w:spacing w:after="0" w:line="240" w:lineRule="auto"/>
              <w:rPr>
                <w:rFonts w:asciiTheme="minorHAnsi" w:eastAsia="Times New Roman" w:hAnsiTheme="minorHAnsi" w:cstheme="minorHAnsi"/>
                <w:b/>
              </w:rPr>
            </w:pPr>
          </w:p>
        </w:tc>
      </w:tr>
      <w:tr w:rsidR="00BE0C90" w14:paraId="44692040" w14:textId="77777777" w:rsidTr="00941648">
        <w:tc>
          <w:tcPr>
            <w:tcW w:w="2515" w:type="dxa"/>
          </w:tcPr>
          <w:p w14:paraId="0828916E" w14:textId="4E1C6F33"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Alcoholism</w:t>
            </w:r>
          </w:p>
        </w:tc>
        <w:tc>
          <w:tcPr>
            <w:tcW w:w="1260" w:type="dxa"/>
          </w:tcPr>
          <w:p w14:paraId="175FD0AD"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51D53AAA"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7C385FF9" w14:textId="758304FD"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Hypertension</w:t>
            </w:r>
          </w:p>
        </w:tc>
        <w:tc>
          <w:tcPr>
            <w:tcW w:w="1260" w:type="dxa"/>
          </w:tcPr>
          <w:p w14:paraId="19C6D9F5"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7CA44146" w14:textId="77777777" w:rsidR="00BE0C90" w:rsidRDefault="00BE0C90" w:rsidP="00BE0C90">
            <w:pPr>
              <w:spacing w:after="0" w:line="240" w:lineRule="auto"/>
              <w:rPr>
                <w:rFonts w:asciiTheme="minorHAnsi" w:eastAsia="Times New Roman" w:hAnsiTheme="minorHAnsi" w:cstheme="minorHAnsi"/>
                <w:b/>
              </w:rPr>
            </w:pPr>
          </w:p>
        </w:tc>
      </w:tr>
      <w:tr w:rsidR="00BE0C90" w14:paraId="1FD4D471" w14:textId="77777777" w:rsidTr="00941648">
        <w:tc>
          <w:tcPr>
            <w:tcW w:w="2515" w:type="dxa"/>
          </w:tcPr>
          <w:p w14:paraId="100720FA" w14:textId="228C0BF0" w:rsidR="00BE0C90" w:rsidRDefault="00BE0C90" w:rsidP="00BE0C90">
            <w:pPr>
              <w:spacing w:after="0" w:line="240" w:lineRule="auto"/>
              <w:rPr>
                <w:rFonts w:asciiTheme="minorHAnsi" w:eastAsia="Times New Roman" w:hAnsiTheme="minorHAnsi" w:cstheme="minorHAnsi"/>
                <w:b/>
              </w:rPr>
            </w:pPr>
            <w:r w:rsidRPr="006B404E">
              <w:rPr>
                <w:rFonts w:asciiTheme="minorHAnsi" w:eastAsia="Times New Roman" w:hAnsiTheme="minorHAnsi" w:cstheme="minorHAnsi"/>
              </w:rPr>
              <w:t>Allergies</w:t>
            </w:r>
          </w:p>
        </w:tc>
        <w:tc>
          <w:tcPr>
            <w:tcW w:w="1260" w:type="dxa"/>
          </w:tcPr>
          <w:p w14:paraId="7C88D59B"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2877A3C1"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10D1F41D" w14:textId="3E63556C"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Irritable bowel disease</w:t>
            </w:r>
          </w:p>
        </w:tc>
        <w:tc>
          <w:tcPr>
            <w:tcW w:w="1260" w:type="dxa"/>
          </w:tcPr>
          <w:p w14:paraId="618EBD92"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3C0B7D5B" w14:textId="77777777" w:rsidR="00BE0C90" w:rsidRDefault="00BE0C90" w:rsidP="00BE0C90">
            <w:pPr>
              <w:spacing w:after="0" w:line="240" w:lineRule="auto"/>
              <w:rPr>
                <w:rFonts w:asciiTheme="minorHAnsi" w:eastAsia="Times New Roman" w:hAnsiTheme="minorHAnsi" w:cstheme="minorHAnsi"/>
                <w:b/>
              </w:rPr>
            </w:pPr>
          </w:p>
        </w:tc>
      </w:tr>
      <w:tr w:rsidR="00BE0C90" w14:paraId="21178023" w14:textId="77777777" w:rsidTr="00941648">
        <w:tc>
          <w:tcPr>
            <w:tcW w:w="2515" w:type="dxa"/>
          </w:tcPr>
          <w:p w14:paraId="42E6B85C" w14:textId="316A46EE" w:rsidR="00BE0C90" w:rsidRDefault="00BE0C90" w:rsidP="00BE0C90">
            <w:pPr>
              <w:spacing w:after="0" w:line="240" w:lineRule="auto"/>
              <w:rPr>
                <w:rFonts w:asciiTheme="minorHAnsi" w:eastAsia="Times New Roman" w:hAnsiTheme="minorHAnsi" w:cstheme="minorHAnsi"/>
                <w:b/>
              </w:rPr>
            </w:pPr>
          </w:p>
        </w:tc>
        <w:tc>
          <w:tcPr>
            <w:tcW w:w="1260" w:type="dxa"/>
          </w:tcPr>
          <w:p w14:paraId="283B7BF0"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0D0E69DA"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7CFF847E" w14:textId="03D0DF4A"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Mental illness</w:t>
            </w:r>
          </w:p>
        </w:tc>
        <w:tc>
          <w:tcPr>
            <w:tcW w:w="1260" w:type="dxa"/>
          </w:tcPr>
          <w:p w14:paraId="718ACDBB"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750377CA" w14:textId="77777777" w:rsidR="00BE0C90" w:rsidRDefault="00BE0C90" w:rsidP="00BE0C90">
            <w:pPr>
              <w:spacing w:after="0" w:line="240" w:lineRule="auto"/>
              <w:rPr>
                <w:rFonts w:asciiTheme="minorHAnsi" w:eastAsia="Times New Roman" w:hAnsiTheme="minorHAnsi" w:cstheme="minorHAnsi"/>
                <w:b/>
              </w:rPr>
            </w:pPr>
          </w:p>
        </w:tc>
      </w:tr>
      <w:tr w:rsidR="00BE0C90" w14:paraId="66D9035F" w14:textId="77777777" w:rsidTr="00941648">
        <w:tc>
          <w:tcPr>
            <w:tcW w:w="2515" w:type="dxa"/>
          </w:tcPr>
          <w:p w14:paraId="3405E8D3" w14:textId="32B20F1D" w:rsidR="00BE0C90" w:rsidRPr="006B404E"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Arthritis</w:t>
            </w:r>
          </w:p>
        </w:tc>
        <w:tc>
          <w:tcPr>
            <w:tcW w:w="1260" w:type="dxa"/>
          </w:tcPr>
          <w:p w14:paraId="61C1B3C0"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5F19C96E"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7B516463" w14:textId="7F12BF32" w:rsidR="00BE0C90" w:rsidRDefault="00BE0C90" w:rsidP="00BE0C90">
            <w:pPr>
              <w:spacing w:after="0" w:line="240" w:lineRule="auto"/>
              <w:rPr>
                <w:rFonts w:asciiTheme="minorHAnsi" w:eastAsia="Times New Roman" w:hAnsiTheme="minorHAnsi" w:cstheme="minorHAnsi"/>
                <w:b/>
              </w:rPr>
            </w:pPr>
            <w:r>
              <w:rPr>
                <w:rFonts w:asciiTheme="minorHAnsi" w:eastAsia="Times New Roman" w:hAnsiTheme="minorHAnsi" w:cstheme="minorHAnsi"/>
              </w:rPr>
              <w:t>Myocardial Infarction (MI)</w:t>
            </w:r>
          </w:p>
        </w:tc>
        <w:tc>
          <w:tcPr>
            <w:tcW w:w="1260" w:type="dxa"/>
          </w:tcPr>
          <w:p w14:paraId="7C852B96"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1BE622FD" w14:textId="77777777" w:rsidR="00BE0C90" w:rsidRDefault="00BE0C90" w:rsidP="00BE0C90">
            <w:pPr>
              <w:spacing w:after="0" w:line="240" w:lineRule="auto"/>
              <w:rPr>
                <w:rFonts w:asciiTheme="minorHAnsi" w:eastAsia="Times New Roman" w:hAnsiTheme="minorHAnsi" w:cstheme="minorHAnsi"/>
                <w:b/>
              </w:rPr>
            </w:pPr>
          </w:p>
        </w:tc>
      </w:tr>
      <w:tr w:rsidR="00BE0C90" w14:paraId="3AC62E74" w14:textId="77777777" w:rsidTr="003E1069">
        <w:tc>
          <w:tcPr>
            <w:tcW w:w="2515" w:type="dxa"/>
          </w:tcPr>
          <w:p w14:paraId="7D6161AD" w14:textId="7DB8B7DB" w:rsidR="00BE0C90" w:rsidRPr="00FD6B5A" w:rsidRDefault="00BE0C90" w:rsidP="00BE0C90">
            <w:pPr>
              <w:spacing w:after="0" w:line="240" w:lineRule="auto"/>
              <w:rPr>
                <w:rFonts w:asciiTheme="minorHAnsi" w:eastAsia="Times New Roman" w:hAnsiTheme="minorHAnsi" w:cstheme="minorHAnsi"/>
              </w:rPr>
            </w:pPr>
            <w:r w:rsidRPr="006B404E">
              <w:rPr>
                <w:rFonts w:asciiTheme="minorHAnsi" w:eastAsia="Times New Roman" w:hAnsiTheme="minorHAnsi" w:cstheme="minorHAnsi"/>
              </w:rPr>
              <w:t>Asthma</w:t>
            </w:r>
          </w:p>
        </w:tc>
        <w:tc>
          <w:tcPr>
            <w:tcW w:w="1260" w:type="dxa"/>
          </w:tcPr>
          <w:p w14:paraId="1BED33DE"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75EB959A" w14:textId="77777777" w:rsidR="00BE0C90" w:rsidRDefault="00BE0C90" w:rsidP="00BE0C90">
            <w:pPr>
              <w:spacing w:after="0" w:line="240" w:lineRule="auto"/>
              <w:rPr>
                <w:rFonts w:asciiTheme="minorHAnsi" w:eastAsia="Times New Roman" w:hAnsiTheme="minorHAnsi" w:cstheme="minorHAnsi"/>
                <w:b/>
              </w:rPr>
            </w:pPr>
          </w:p>
        </w:tc>
        <w:tc>
          <w:tcPr>
            <w:tcW w:w="2611" w:type="dxa"/>
            <w:vAlign w:val="bottom"/>
          </w:tcPr>
          <w:p w14:paraId="69D7197F" w14:textId="0D3DCC8A"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Migraines</w:t>
            </w:r>
          </w:p>
        </w:tc>
        <w:tc>
          <w:tcPr>
            <w:tcW w:w="1260" w:type="dxa"/>
          </w:tcPr>
          <w:p w14:paraId="7BFA1458"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43EB73CC" w14:textId="77777777" w:rsidR="00BE0C90" w:rsidRDefault="00BE0C90" w:rsidP="00BE0C90">
            <w:pPr>
              <w:spacing w:after="0" w:line="240" w:lineRule="auto"/>
              <w:rPr>
                <w:rFonts w:asciiTheme="minorHAnsi" w:eastAsia="Times New Roman" w:hAnsiTheme="minorHAnsi" w:cstheme="minorHAnsi"/>
                <w:b/>
              </w:rPr>
            </w:pPr>
          </w:p>
        </w:tc>
      </w:tr>
      <w:tr w:rsidR="00BE0C90" w14:paraId="5E8F0687" w14:textId="77777777" w:rsidTr="00941648">
        <w:tc>
          <w:tcPr>
            <w:tcW w:w="2515" w:type="dxa"/>
          </w:tcPr>
          <w:p w14:paraId="1D9B8D04" w14:textId="32725634"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Blood disease</w:t>
            </w:r>
          </w:p>
        </w:tc>
        <w:tc>
          <w:tcPr>
            <w:tcW w:w="1260" w:type="dxa"/>
          </w:tcPr>
          <w:p w14:paraId="737DA52C"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36367734" w14:textId="77777777" w:rsidR="00BE0C90" w:rsidRDefault="00BE0C90" w:rsidP="00BE0C90">
            <w:pPr>
              <w:spacing w:after="0" w:line="240" w:lineRule="auto"/>
              <w:rPr>
                <w:rFonts w:asciiTheme="minorHAnsi" w:eastAsia="Times New Roman" w:hAnsiTheme="minorHAnsi" w:cstheme="minorHAnsi"/>
                <w:b/>
              </w:rPr>
            </w:pPr>
          </w:p>
        </w:tc>
        <w:tc>
          <w:tcPr>
            <w:tcW w:w="2611" w:type="dxa"/>
            <w:vAlign w:val="bottom"/>
          </w:tcPr>
          <w:p w14:paraId="6287E738" w14:textId="16DC88DA"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Obesity</w:t>
            </w:r>
          </w:p>
        </w:tc>
        <w:tc>
          <w:tcPr>
            <w:tcW w:w="1260" w:type="dxa"/>
          </w:tcPr>
          <w:p w14:paraId="12BE4DAD"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29B6A2C4" w14:textId="77777777" w:rsidR="00BE0C90" w:rsidRDefault="00BE0C90" w:rsidP="00BE0C90">
            <w:pPr>
              <w:spacing w:after="0" w:line="240" w:lineRule="auto"/>
              <w:rPr>
                <w:rFonts w:asciiTheme="minorHAnsi" w:eastAsia="Times New Roman" w:hAnsiTheme="minorHAnsi" w:cstheme="minorHAnsi"/>
                <w:b/>
              </w:rPr>
            </w:pPr>
          </w:p>
        </w:tc>
      </w:tr>
      <w:tr w:rsidR="00BE0C90" w14:paraId="21664234" w14:textId="77777777" w:rsidTr="003E1069">
        <w:tc>
          <w:tcPr>
            <w:tcW w:w="2515" w:type="dxa"/>
          </w:tcPr>
          <w:p w14:paraId="6A4EE962" w14:textId="6761D64A" w:rsidR="00BE0C90" w:rsidRPr="006B404E"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Coronary Artery Disease</w:t>
            </w:r>
          </w:p>
        </w:tc>
        <w:tc>
          <w:tcPr>
            <w:tcW w:w="1260" w:type="dxa"/>
          </w:tcPr>
          <w:p w14:paraId="705C3D59"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1DAA7CFD"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3089C0EA" w14:textId="257AC7F2"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Osteoporosis</w:t>
            </w:r>
          </w:p>
        </w:tc>
        <w:tc>
          <w:tcPr>
            <w:tcW w:w="1260" w:type="dxa"/>
          </w:tcPr>
          <w:p w14:paraId="2FBAA408"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26338446" w14:textId="77777777" w:rsidR="00BE0C90" w:rsidRDefault="00BE0C90" w:rsidP="00BE0C90">
            <w:pPr>
              <w:spacing w:after="0" w:line="240" w:lineRule="auto"/>
              <w:rPr>
                <w:rFonts w:asciiTheme="minorHAnsi" w:eastAsia="Times New Roman" w:hAnsiTheme="minorHAnsi" w:cstheme="minorHAnsi"/>
                <w:b/>
              </w:rPr>
            </w:pPr>
          </w:p>
        </w:tc>
      </w:tr>
      <w:tr w:rsidR="00BE0C90" w14:paraId="7042CC1F" w14:textId="77777777" w:rsidTr="00941648">
        <w:tc>
          <w:tcPr>
            <w:tcW w:w="2515" w:type="dxa"/>
          </w:tcPr>
          <w:p w14:paraId="2F66C713" w14:textId="562E917B" w:rsidR="00BE0C90" w:rsidRPr="00FD6B5A" w:rsidRDefault="00BE0C90" w:rsidP="00BE0C90">
            <w:pPr>
              <w:spacing w:after="0" w:line="240" w:lineRule="auto"/>
              <w:rPr>
                <w:rFonts w:asciiTheme="minorHAnsi" w:eastAsia="Times New Roman" w:hAnsiTheme="minorHAnsi"/>
              </w:rPr>
            </w:pPr>
            <w:r w:rsidRPr="7D57C5C8">
              <w:rPr>
                <w:rFonts w:asciiTheme="minorHAnsi" w:eastAsia="Times New Roman" w:hAnsiTheme="minorHAnsi"/>
              </w:rPr>
              <w:t>Cancer</w:t>
            </w:r>
          </w:p>
          <w:p w14:paraId="2424606F" w14:textId="562E917B" w:rsidR="00BE0C90" w:rsidRPr="00FD6B5A" w:rsidRDefault="00BE0C90" w:rsidP="00BE0C90">
            <w:pPr>
              <w:spacing w:after="0" w:line="240" w:lineRule="auto"/>
              <w:rPr>
                <w:rFonts w:asciiTheme="minorHAnsi" w:eastAsia="Times New Roman" w:hAnsiTheme="minorHAnsi"/>
              </w:rPr>
            </w:pPr>
            <w:r w:rsidRPr="7D57C5C8">
              <w:rPr>
                <w:rFonts w:asciiTheme="minorHAnsi" w:eastAsia="Times New Roman" w:hAnsiTheme="minorHAnsi"/>
              </w:rPr>
              <w:t>Type:</w:t>
            </w:r>
          </w:p>
        </w:tc>
        <w:tc>
          <w:tcPr>
            <w:tcW w:w="1260" w:type="dxa"/>
          </w:tcPr>
          <w:p w14:paraId="22944B28"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2E14064A"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514206AB" w14:textId="132C93DF"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Peripheral Artery Disease</w:t>
            </w:r>
          </w:p>
        </w:tc>
        <w:tc>
          <w:tcPr>
            <w:tcW w:w="1260" w:type="dxa"/>
          </w:tcPr>
          <w:p w14:paraId="6D06BA64"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36297A3A" w14:textId="77777777" w:rsidR="00BE0C90" w:rsidRDefault="00BE0C90" w:rsidP="00BE0C90">
            <w:pPr>
              <w:spacing w:after="0" w:line="240" w:lineRule="auto"/>
              <w:rPr>
                <w:rFonts w:asciiTheme="minorHAnsi" w:eastAsia="Times New Roman" w:hAnsiTheme="minorHAnsi" w:cstheme="minorHAnsi"/>
                <w:b/>
              </w:rPr>
            </w:pPr>
          </w:p>
        </w:tc>
      </w:tr>
      <w:tr w:rsidR="00BE0C90" w14:paraId="6E3DA434" w14:textId="77777777" w:rsidTr="00941648">
        <w:tc>
          <w:tcPr>
            <w:tcW w:w="2515" w:type="dxa"/>
          </w:tcPr>
          <w:p w14:paraId="2261BEF1" w14:textId="562E917B" w:rsidR="00BE0C90" w:rsidRPr="00FD6B5A" w:rsidRDefault="00BE0C90" w:rsidP="00BE0C90">
            <w:pPr>
              <w:spacing w:after="0" w:line="240" w:lineRule="auto"/>
              <w:rPr>
                <w:rFonts w:asciiTheme="minorHAnsi" w:eastAsia="Times New Roman" w:hAnsiTheme="minorHAnsi"/>
              </w:rPr>
            </w:pPr>
            <w:r w:rsidRPr="7D57C5C8">
              <w:rPr>
                <w:rFonts w:asciiTheme="minorHAnsi" w:eastAsia="Times New Roman" w:hAnsiTheme="minorHAnsi"/>
              </w:rPr>
              <w:t>Dementia</w:t>
            </w:r>
          </w:p>
        </w:tc>
        <w:tc>
          <w:tcPr>
            <w:tcW w:w="1260" w:type="dxa"/>
          </w:tcPr>
          <w:p w14:paraId="1AE6E411"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26C822B7"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66E88558" w14:textId="30317DD9"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Renal disease</w:t>
            </w:r>
          </w:p>
        </w:tc>
        <w:tc>
          <w:tcPr>
            <w:tcW w:w="1260" w:type="dxa"/>
          </w:tcPr>
          <w:p w14:paraId="01506A06"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05000E9F" w14:textId="77777777" w:rsidR="00BE0C90" w:rsidRDefault="00BE0C90" w:rsidP="00BE0C90">
            <w:pPr>
              <w:spacing w:after="0" w:line="240" w:lineRule="auto"/>
              <w:rPr>
                <w:rFonts w:asciiTheme="minorHAnsi" w:eastAsia="Times New Roman" w:hAnsiTheme="minorHAnsi" w:cstheme="minorHAnsi"/>
                <w:b/>
              </w:rPr>
            </w:pPr>
          </w:p>
        </w:tc>
      </w:tr>
      <w:tr w:rsidR="00BE0C90" w14:paraId="0F28AFBA" w14:textId="77777777" w:rsidTr="00941648">
        <w:tc>
          <w:tcPr>
            <w:tcW w:w="2515" w:type="dxa"/>
          </w:tcPr>
          <w:p w14:paraId="6DD144C0" w14:textId="7E0E0AC2"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Depression</w:t>
            </w:r>
          </w:p>
        </w:tc>
        <w:tc>
          <w:tcPr>
            <w:tcW w:w="1260" w:type="dxa"/>
          </w:tcPr>
          <w:p w14:paraId="10475C5C"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1CAEEA66"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7D630EA3" w14:textId="75B5AB45" w:rsidR="00BE0C90" w:rsidRDefault="00BE0C90" w:rsidP="00BE0C90">
            <w:pPr>
              <w:spacing w:after="0" w:line="240" w:lineRule="auto"/>
              <w:rPr>
                <w:rFonts w:asciiTheme="minorHAnsi" w:eastAsia="Times New Roman" w:hAnsiTheme="minorHAnsi" w:cstheme="minorHAnsi"/>
                <w:b/>
              </w:rPr>
            </w:pPr>
            <w:r w:rsidRPr="00941648">
              <w:rPr>
                <w:rFonts w:asciiTheme="minorHAnsi" w:eastAsia="Times New Roman" w:hAnsiTheme="minorHAnsi" w:cstheme="minorHAnsi"/>
              </w:rPr>
              <w:t>Seizure disorder</w:t>
            </w:r>
          </w:p>
        </w:tc>
        <w:tc>
          <w:tcPr>
            <w:tcW w:w="1260" w:type="dxa"/>
          </w:tcPr>
          <w:p w14:paraId="5C357D46"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0B13BC3A" w14:textId="77777777" w:rsidR="00BE0C90" w:rsidRDefault="00BE0C90" w:rsidP="00BE0C90">
            <w:pPr>
              <w:spacing w:after="0" w:line="240" w:lineRule="auto"/>
              <w:rPr>
                <w:rFonts w:asciiTheme="minorHAnsi" w:eastAsia="Times New Roman" w:hAnsiTheme="minorHAnsi" w:cstheme="minorHAnsi"/>
                <w:b/>
              </w:rPr>
            </w:pPr>
          </w:p>
        </w:tc>
      </w:tr>
      <w:tr w:rsidR="00BE0C90" w14:paraId="4B0A14C0" w14:textId="77777777" w:rsidTr="00941648">
        <w:tc>
          <w:tcPr>
            <w:tcW w:w="2515" w:type="dxa"/>
          </w:tcPr>
          <w:p w14:paraId="15DC8FA3" w14:textId="7BBFAE88"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Diabetes</w:t>
            </w:r>
          </w:p>
        </w:tc>
        <w:tc>
          <w:tcPr>
            <w:tcW w:w="1260" w:type="dxa"/>
          </w:tcPr>
          <w:p w14:paraId="497F0BAC"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29EFACD0"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6AC56D8B" w14:textId="5578742B" w:rsidR="00BE0C90" w:rsidRPr="00941648" w:rsidRDefault="00BE0C90" w:rsidP="00BE0C90">
            <w:pPr>
              <w:spacing w:after="0" w:line="240" w:lineRule="auto"/>
              <w:rPr>
                <w:rFonts w:asciiTheme="minorHAnsi" w:eastAsia="Times New Roman" w:hAnsiTheme="minorHAnsi" w:cstheme="minorHAnsi"/>
              </w:rPr>
            </w:pPr>
            <w:r w:rsidRPr="00941648">
              <w:rPr>
                <w:rFonts w:asciiTheme="minorHAnsi" w:eastAsia="Times New Roman" w:hAnsiTheme="minorHAnsi" w:cstheme="minorHAnsi"/>
              </w:rPr>
              <w:t>Thyroid Disease</w:t>
            </w:r>
          </w:p>
        </w:tc>
        <w:tc>
          <w:tcPr>
            <w:tcW w:w="1260" w:type="dxa"/>
          </w:tcPr>
          <w:p w14:paraId="3308605D"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636594CB" w14:textId="77777777" w:rsidR="00BE0C90" w:rsidRDefault="00BE0C90" w:rsidP="00BE0C90">
            <w:pPr>
              <w:spacing w:after="0" w:line="240" w:lineRule="auto"/>
              <w:rPr>
                <w:rFonts w:asciiTheme="minorHAnsi" w:eastAsia="Times New Roman" w:hAnsiTheme="minorHAnsi" w:cstheme="minorHAnsi"/>
                <w:b/>
              </w:rPr>
            </w:pPr>
          </w:p>
        </w:tc>
      </w:tr>
      <w:tr w:rsidR="00BE0C90" w14:paraId="330B1740" w14:textId="77777777" w:rsidTr="00941648">
        <w:tc>
          <w:tcPr>
            <w:tcW w:w="2515" w:type="dxa"/>
          </w:tcPr>
          <w:p w14:paraId="7160B0DF" w14:textId="04274C57"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Eczema</w:t>
            </w:r>
          </w:p>
        </w:tc>
        <w:tc>
          <w:tcPr>
            <w:tcW w:w="1260" w:type="dxa"/>
          </w:tcPr>
          <w:p w14:paraId="256E4A6F"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132A3BB3"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5640FE6B" w14:textId="156AEB63" w:rsidR="00BE0C90" w:rsidRPr="00941648"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Other:</w:t>
            </w:r>
          </w:p>
        </w:tc>
        <w:tc>
          <w:tcPr>
            <w:tcW w:w="1260" w:type="dxa"/>
          </w:tcPr>
          <w:p w14:paraId="166D3826"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770FC525" w14:textId="77777777" w:rsidR="00BE0C90" w:rsidRDefault="00BE0C90" w:rsidP="00BE0C90">
            <w:pPr>
              <w:spacing w:after="0" w:line="240" w:lineRule="auto"/>
              <w:rPr>
                <w:rFonts w:asciiTheme="minorHAnsi" w:eastAsia="Times New Roman" w:hAnsiTheme="minorHAnsi" w:cstheme="minorHAnsi"/>
                <w:b/>
              </w:rPr>
            </w:pPr>
          </w:p>
        </w:tc>
      </w:tr>
      <w:tr w:rsidR="00BE0C90" w14:paraId="7C151B40" w14:textId="77777777" w:rsidTr="00941648">
        <w:tc>
          <w:tcPr>
            <w:tcW w:w="2515" w:type="dxa"/>
          </w:tcPr>
          <w:p w14:paraId="7BA083BC" w14:textId="62FA2005" w:rsidR="00BE0C90" w:rsidRPr="00FD6B5A" w:rsidRDefault="00BE0C90" w:rsidP="00BE0C90">
            <w:pPr>
              <w:spacing w:after="0" w:line="240" w:lineRule="auto"/>
              <w:rPr>
                <w:rFonts w:asciiTheme="minorHAnsi" w:eastAsia="Times New Roman" w:hAnsiTheme="minorHAnsi" w:cstheme="minorHAnsi"/>
              </w:rPr>
            </w:pPr>
            <w:r w:rsidRPr="00FD6B5A">
              <w:rPr>
                <w:rFonts w:asciiTheme="minorHAnsi" w:eastAsia="Times New Roman" w:hAnsiTheme="minorHAnsi" w:cstheme="minorHAnsi"/>
              </w:rPr>
              <w:t>Hearing deficiency</w:t>
            </w:r>
          </w:p>
        </w:tc>
        <w:tc>
          <w:tcPr>
            <w:tcW w:w="1260" w:type="dxa"/>
          </w:tcPr>
          <w:p w14:paraId="57EAC599" w14:textId="77777777" w:rsidR="00BE0C90" w:rsidRDefault="00BE0C90" w:rsidP="00BE0C90">
            <w:pPr>
              <w:spacing w:after="0" w:line="240" w:lineRule="auto"/>
              <w:rPr>
                <w:rFonts w:asciiTheme="minorHAnsi" w:eastAsia="Times New Roman" w:hAnsiTheme="minorHAnsi" w:cstheme="minorHAnsi"/>
                <w:b/>
              </w:rPr>
            </w:pPr>
          </w:p>
        </w:tc>
        <w:tc>
          <w:tcPr>
            <w:tcW w:w="1259" w:type="dxa"/>
          </w:tcPr>
          <w:p w14:paraId="64AB53A0" w14:textId="77777777" w:rsidR="00BE0C90" w:rsidRDefault="00BE0C90" w:rsidP="00BE0C90">
            <w:pPr>
              <w:spacing w:after="0" w:line="240" w:lineRule="auto"/>
              <w:rPr>
                <w:rFonts w:asciiTheme="minorHAnsi" w:eastAsia="Times New Roman" w:hAnsiTheme="minorHAnsi" w:cstheme="minorHAnsi"/>
                <w:b/>
              </w:rPr>
            </w:pPr>
          </w:p>
        </w:tc>
        <w:tc>
          <w:tcPr>
            <w:tcW w:w="2611" w:type="dxa"/>
          </w:tcPr>
          <w:p w14:paraId="1BB40130" w14:textId="41D4EB23" w:rsidR="00BE0C90" w:rsidRDefault="00BE0C90" w:rsidP="00BE0C90">
            <w:pPr>
              <w:spacing w:after="0" w:line="240" w:lineRule="auto"/>
              <w:rPr>
                <w:rFonts w:asciiTheme="minorHAnsi" w:eastAsia="Times New Roman" w:hAnsiTheme="minorHAnsi" w:cstheme="minorHAnsi"/>
                <w:b/>
              </w:rPr>
            </w:pPr>
            <w:r w:rsidRPr="00FD6B5A">
              <w:rPr>
                <w:rFonts w:asciiTheme="minorHAnsi" w:eastAsia="Times New Roman" w:hAnsiTheme="minorHAnsi" w:cstheme="minorHAnsi"/>
              </w:rPr>
              <w:t>Stroke</w:t>
            </w:r>
          </w:p>
        </w:tc>
        <w:tc>
          <w:tcPr>
            <w:tcW w:w="1260" w:type="dxa"/>
          </w:tcPr>
          <w:p w14:paraId="639E3CAB" w14:textId="77777777" w:rsidR="00BE0C90" w:rsidRDefault="00BE0C90" w:rsidP="00BE0C90">
            <w:pPr>
              <w:spacing w:after="0" w:line="240" w:lineRule="auto"/>
              <w:rPr>
                <w:rFonts w:asciiTheme="minorHAnsi" w:eastAsia="Times New Roman" w:hAnsiTheme="minorHAnsi" w:cstheme="minorHAnsi"/>
                <w:b/>
              </w:rPr>
            </w:pPr>
          </w:p>
        </w:tc>
        <w:tc>
          <w:tcPr>
            <w:tcW w:w="1440" w:type="dxa"/>
          </w:tcPr>
          <w:p w14:paraId="488A48BB" w14:textId="77777777" w:rsidR="00BE0C90" w:rsidRDefault="00BE0C90" w:rsidP="00BE0C90">
            <w:pPr>
              <w:spacing w:after="0" w:line="240" w:lineRule="auto"/>
              <w:rPr>
                <w:rFonts w:asciiTheme="minorHAnsi" w:eastAsia="Times New Roman" w:hAnsiTheme="minorHAnsi" w:cstheme="minorHAnsi"/>
                <w:b/>
              </w:rPr>
            </w:pPr>
          </w:p>
        </w:tc>
      </w:tr>
    </w:tbl>
    <w:p w14:paraId="654438A7" w14:textId="5EC4DE6F" w:rsidR="00F734BB" w:rsidRPr="00FD6B5A" w:rsidRDefault="00F734BB" w:rsidP="00F734BB">
      <w:pPr>
        <w:spacing w:after="0" w:line="240" w:lineRule="auto"/>
        <w:rPr>
          <w:rFonts w:asciiTheme="minorHAnsi" w:eastAsia="Times New Roman" w:hAnsiTheme="minorHAnsi" w:cstheme="minorHAnsi"/>
          <w:b/>
          <w:sz w:val="22"/>
        </w:rPr>
      </w:pPr>
      <w:r w:rsidRPr="00FD6B5A">
        <w:rPr>
          <w:rFonts w:asciiTheme="minorHAnsi" w:eastAsia="Times New Roman" w:hAnsiTheme="minorHAnsi" w:cstheme="minorHAnsi"/>
          <w:b/>
          <w:sz w:val="22"/>
        </w:rPr>
        <w:t xml:space="preserve">IMPORTANT PATIENT REMINDERS: </w:t>
      </w:r>
    </w:p>
    <w:p w14:paraId="053E3DFB" w14:textId="77777777" w:rsidR="00F734BB" w:rsidRPr="00FD6B5A" w:rsidRDefault="00F734BB" w:rsidP="00F734BB">
      <w:p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Please have the following available &amp; ready for the appointment:</w:t>
      </w:r>
    </w:p>
    <w:p w14:paraId="46FEDAC8" w14:textId="3F42A9C0" w:rsidR="002B5FEF" w:rsidRPr="002B5FEF" w:rsidRDefault="4FE92E1E" w:rsidP="002B5FEF">
      <w:pPr>
        <w:spacing w:after="0" w:line="240" w:lineRule="auto"/>
        <w:rPr>
          <w:rFonts w:asciiTheme="minorHAnsi" w:eastAsia="Times New Roman" w:hAnsiTheme="minorHAnsi" w:cstheme="minorHAnsi"/>
          <w:sz w:val="22"/>
        </w:rPr>
      </w:pPr>
      <w:r w:rsidRPr="58669E84">
        <w:rPr>
          <w:rFonts w:asciiTheme="minorHAnsi" w:eastAsia="Times New Roman" w:hAnsiTheme="minorHAnsi"/>
          <w:sz w:val="22"/>
        </w:rPr>
        <w:t>M</w:t>
      </w:r>
      <w:r w:rsidR="00F734BB" w:rsidRPr="58669E84">
        <w:rPr>
          <w:rFonts w:asciiTheme="minorHAnsi" w:eastAsia="Times New Roman" w:hAnsiTheme="minorHAnsi"/>
          <w:sz w:val="22"/>
        </w:rPr>
        <w:t xml:space="preserve">edication bottles or current list of medications </w:t>
      </w:r>
    </w:p>
    <w:p w14:paraId="5345B2C1" w14:textId="79877A86" w:rsidR="00F734BB" w:rsidRPr="00FD6B5A" w:rsidRDefault="0039202E" w:rsidP="2C5999F5">
      <w:pPr>
        <w:pStyle w:val="ListParagraph"/>
        <w:numPr>
          <w:ilvl w:val="0"/>
          <w:numId w:val="23"/>
        </w:numPr>
        <w:spacing w:after="0" w:line="240" w:lineRule="auto"/>
        <w:rPr>
          <w:rFonts w:asciiTheme="minorHAnsi" w:eastAsia="Times New Roman" w:hAnsiTheme="minorHAnsi"/>
          <w:sz w:val="22"/>
        </w:rPr>
      </w:pPr>
      <w:r>
        <w:rPr>
          <w:rFonts w:asciiTheme="minorHAnsi" w:eastAsia="Times New Roman" w:hAnsiTheme="minorHAnsi"/>
          <w:sz w:val="22"/>
        </w:rPr>
        <w:t xml:space="preserve">Instruct patient to collect </w:t>
      </w:r>
      <w:r w:rsidR="00F734BB" w:rsidRPr="2C5999F5">
        <w:rPr>
          <w:rFonts w:asciiTheme="minorHAnsi" w:eastAsia="Times New Roman" w:hAnsiTheme="minorHAnsi"/>
          <w:sz w:val="22"/>
        </w:rPr>
        <w:t xml:space="preserve">BP, Pulse Ox, Scale devices to collect vital signs </w:t>
      </w:r>
      <w:r>
        <w:rPr>
          <w:rFonts w:asciiTheme="minorHAnsi" w:eastAsia="Times New Roman" w:hAnsiTheme="minorHAnsi"/>
          <w:sz w:val="22"/>
        </w:rPr>
        <w:t>prior to the</w:t>
      </w:r>
      <w:r w:rsidR="00F734BB" w:rsidRPr="2C5999F5">
        <w:rPr>
          <w:rFonts w:asciiTheme="minorHAnsi" w:eastAsia="Times New Roman" w:hAnsiTheme="minorHAnsi"/>
          <w:sz w:val="22"/>
        </w:rPr>
        <w:t xml:space="preserve"> appointment </w:t>
      </w:r>
    </w:p>
    <w:p w14:paraId="065D3ECB" w14:textId="21B5B74C" w:rsidR="00F734BB" w:rsidRPr="00FD6B5A" w:rsidRDefault="00F734BB" w:rsidP="00F734BB">
      <w:pPr>
        <w:pStyle w:val="ListParagraph"/>
        <w:numPr>
          <w:ilvl w:val="0"/>
          <w:numId w:val="23"/>
        </w:num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Any medical records from other organizations that would be helpful to update your health record</w:t>
      </w:r>
    </w:p>
    <w:p w14:paraId="423E9FC1" w14:textId="1DBBE044" w:rsidR="00F734BB" w:rsidRPr="00FD6B5A" w:rsidRDefault="68433298" w:rsidP="00F734BB">
      <w:pPr>
        <w:pStyle w:val="ListParagraph"/>
        <w:numPr>
          <w:ilvl w:val="0"/>
          <w:numId w:val="23"/>
        </w:numPr>
        <w:spacing w:after="0" w:line="240" w:lineRule="auto"/>
        <w:rPr>
          <w:rFonts w:asciiTheme="minorHAnsi" w:eastAsia="Times New Roman" w:hAnsiTheme="minorHAnsi"/>
          <w:sz w:val="22"/>
        </w:rPr>
      </w:pPr>
      <w:r w:rsidRPr="58669E84">
        <w:rPr>
          <w:rFonts w:asciiTheme="minorHAnsi" w:eastAsia="Times New Roman" w:hAnsiTheme="minorHAnsi"/>
          <w:sz w:val="22"/>
        </w:rPr>
        <w:t>I</w:t>
      </w:r>
      <w:r w:rsidR="00F734BB" w:rsidRPr="58669E84">
        <w:rPr>
          <w:rFonts w:asciiTheme="minorHAnsi" w:eastAsia="Times New Roman" w:hAnsiTheme="minorHAnsi"/>
          <w:sz w:val="22"/>
        </w:rPr>
        <w:t>nsurance card/cards available if needed</w:t>
      </w:r>
    </w:p>
    <w:p w14:paraId="5C096CD0" w14:textId="0439CB62" w:rsidR="008715B7" w:rsidRPr="008715B7" w:rsidRDefault="5E1C991C" w:rsidP="008715B7">
      <w:pPr>
        <w:pStyle w:val="ListParagraph"/>
        <w:numPr>
          <w:ilvl w:val="0"/>
          <w:numId w:val="23"/>
        </w:numPr>
        <w:spacing w:after="0" w:line="240" w:lineRule="auto"/>
        <w:rPr>
          <w:rFonts w:asciiTheme="minorHAnsi" w:eastAsia="Times New Roman" w:hAnsiTheme="minorHAnsi"/>
          <w:sz w:val="22"/>
        </w:rPr>
      </w:pPr>
      <w:r w:rsidRPr="58669E84">
        <w:rPr>
          <w:rFonts w:asciiTheme="minorHAnsi" w:eastAsia="Times New Roman" w:hAnsiTheme="minorHAnsi"/>
          <w:b/>
          <w:bCs/>
          <w:sz w:val="22"/>
        </w:rPr>
        <w:t xml:space="preserve">An </w:t>
      </w:r>
      <w:r w:rsidR="00F734BB" w:rsidRPr="58669E84">
        <w:rPr>
          <w:rFonts w:asciiTheme="minorHAnsi" w:eastAsia="Times New Roman" w:hAnsiTheme="minorHAnsi"/>
          <w:b/>
          <w:sz w:val="22"/>
        </w:rPr>
        <w:t xml:space="preserve">Advance Directive </w:t>
      </w:r>
      <w:r w:rsidR="00F734BB" w:rsidRPr="004A5277">
        <w:rPr>
          <w:rFonts w:asciiTheme="minorHAnsi" w:eastAsia="Times New Roman" w:hAnsiTheme="minorHAnsi"/>
          <w:strike/>
          <w:sz w:val="22"/>
        </w:rPr>
        <w:t>is</w:t>
      </w:r>
      <w:r w:rsidR="00F734BB" w:rsidRPr="58669E84">
        <w:rPr>
          <w:rFonts w:asciiTheme="minorHAnsi" w:eastAsia="Times New Roman" w:hAnsiTheme="minorHAnsi"/>
          <w:sz w:val="22"/>
        </w:rPr>
        <w:t xml:space="preserve"> a written set of instructions that explains </w:t>
      </w:r>
      <w:r w:rsidR="7357F42E" w:rsidRPr="58669E84">
        <w:rPr>
          <w:rFonts w:asciiTheme="minorHAnsi" w:eastAsia="Times New Roman" w:hAnsiTheme="minorHAnsi"/>
          <w:sz w:val="22"/>
        </w:rPr>
        <w:t xml:space="preserve">a patient’s </w:t>
      </w:r>
      <w:r w:rsidR="00F734BB" w:rsidRPr="58669E84">
        <w:rPr>
          <w:rFonts w:asciiTheme="minorHAnsi" w:eastAsia="Times New Roman" w:hAnsiTheme="minorHAnsi"/>
          <w:sz w:val="22"/>
        </w:rPr>
        <w:t xml:space="preserve">wishes for medical care/ treatment if </w:t>
      </w:r>
      <w:r w:rsidR="62485285" w:rsidRPr="58669E84">
        <w:rPr>
          <w:rFonts w:asciiTheme="minorHAnsi" w:eastAsia="Times New Roman" w:hAnsiTheme="minorHAnsi"/>
          <w:sz w:val="22"/>
        </w:rPr>
        <w:t>he or she is</w:t>
      </w:r>
      <w:r w:rsidR="00F734BB" w:rsidRPr="58669E84">
        <w:rPr>
          <w:rFonts w:asciiTheme="minorHAnsi" w:eastAsia="Times New Roman" w:hAnsiTheme="minorHAnsi"/>
          <w:sz w:val="22"/>
        </w:rPr>
        <w:t xml:space="preserve"> unable to speak for </w:t>
      </w:r>
      <w:r w:rsidR="3FF98715" w:rsidRPr="58669E84">
        <w:rPr>
          <w:rFonts w:asciiTheme="minorHAnsi" w:eastAsia="Times New Roman" w:hAnsiTheme="minorHAnsi"/>
          <w:sz w:val="22"/>
        </w:rPr>
        <w:t>him or her</w:t>
      </w:r>
      <w:r w:rsidR="00F734BB" w:rsidRPr="58669E84">
        <w:rPr>
          <w:rFonts w:asciiTheme="minorHAnsi" w:eastAsia="Times New Roman" w:hAnsiTheme="minorHAnsi"/>
          <w:sz w:val="22"/>
        </w:rPr>
        <w:t xml:space="preserve">self. If </w:t>
      </w:r>
      <w:r w:rsidR="345936F4" w:rsidRPr="58669E84">
        <w:rPr>
          <w:rFonts w:asciiTheme="minorHAnsi" w:eastAsia="Times New Roman" w:hAnsiTheme="minorHAnsi"/>
          <w:sz w:val="22"/>
        </w:rPr>
        <w:t xml:space="preserve">one </w:t>
      </w:r>
      <w:r w:rsidR="00F734BB" w:rsidRPr="58669E84">
        <w:rPr>
          <w:rFonts w:asciiTheme="minorHAnsi" w:eastAsia="Times New Roman" w:hAnsiTheme="minorHAnsi"/>
          <w:sz w:val="22"/>
        </w:rPr>
        <w:t>ha</w:t>
      </w:r>
      <w:r w:rsidR="7B0817A9" w:rsidRPr="58669E84">
        <w:rPr>
          <w:rFonts w:asciiTheme="minorHAnsi" w:eastAsia="Times New Roman" w:hAnsiTheme="minorHAnsi"/>
          <w:sz w:val="22"/>
        </w:rPr>
        <w:t>s</w:t>
      </w:r>
      <w:r w:rsidR="00F734BB" w:rsidRPr="58669E84">
        <w:rPr>
          <w:rFonts w:asciiTheme="minorHAnsi" w:eastAsia="Times New Roman" w:hAnsiTheme="minorHAnsi"/>
          <w:sz w:val="22"/>
        </w:rPr>
        <w:t xml:space="preserve"> an advanced directive, </w:t>
      </w:r>
      <w:r w:rsidR="548B91C6" w:rsidRPr="58669E84">
        <w:rPr>
          <w:rFonts w:asciiTheme="minorHAnsi" w:eastAsia="Times New Roman" w:hAnsiTheme="minorHAnsi"/>
          <w:sz w:val="22"/>
        </w:rPr>
        <w:t xml:space="preserve">he or she should </w:t>
      </w:r>
      <w:r w:rsidR="00F734BB" w:rsidRPr="58669E84">
        <w:rPr>
          <w:rFonts w:asciiTheme="minorHAnsi" w:eastAsia="Times New Roman" w:hAnsiTheme="minorHAnsi"/>
          <w:sz w:val="22"/>
        </w:rPr>
        <w:t xml:space="preserve">have a copy available </w:t>
      </w:r>
      <w:r w:rsidR="2C1F7A00" w:rsidRPr="58669E84">
        <w:rPr>
          <w:rFonts w:asciiTheme="minorHAnsi" w:eastAsia="Times New Roman" w:hAnsiTheme="minorHAnsi"/>
          <w:sz w:val="22"/>
        </w:rPr>
        <w:t xml:space="preserve">at </w:t>
      </w:r>
      <w:r w:rsidR="00F734BB" w:rsidRPr="58669E84">
        <w:rPr>
          <w:rFonts w:asciiTheme="minorHAnsi" w:eastAsia="Times New Roman" w:hAnsiTheme="minorHAnsi"/>
          <w:sz w:val="22"/>
        </w:rPr>
        <w:t>the visit for the provider to review.</w:t>
      </w:r>
      <w:r w:rsidR="00F734BB" w:rsidRPr="58669E84">
        <w:rPr>
          <w:rFonts w:asciiTheme="minorHAnsi" w:eastAsia="Times New Roman" w:hAnsiTheme="minorHAnsi"/>
          <w:sz w:val="22"/>
          <w:u w:val="single"/>
        </w:rPr>
        <w:t xml:space="preserve"> </w:t>
      </w:r>
    </w:p>
    <w:p w14:paraId="187896F7" w14:textId="52E97C67" w:rsidR="00F734BB" w:rsidRPr="00FD6B5A" w:rsidRDefault="00F734BB" w:rsidP="00F734BB">
      <w:pPr>
        <w:pStyle w:val="ListParagraph"/>
        <w:numPr>
          <w:ilvl w:val="0"/>
          <w:numId w:val="23"/>
        </w:numPr>
        <w:spacing w:after="0" w:line="240" w:lineRule="auto"/>
        <w:rPr>
          <w:rFonts w:asciiTheme="minorHAnsi" w:eastAsia="Times New Roman" w:hAnsiTheme="minorHAnsi" w:cstheme="minorHAnsi"/>
          <w:sz w:val="22"/>
        </w:rPr>
      </w:pPr>
      <w:r w:rsidRPr="00FD6B5A">
        <w:rPr>
          <w:rFonts w:asciiTheme="minorHAnsi" w:eastAsia="Times New Roman" w:hAnsiTheme="minorHAnsi" w:cstheme="minorHAnsi"/>
          <w:sz w:val="22"/>
        </w:rPr>
        <w:t xml:space="preserve">Remind patient of date and time of their appointment.  </w:t>
      </w:r>
    </w:p>
    <w:p w14:paraId="62566D4F" w14:textId="77777777" w:rsidR="009845F1" w:rsidRPr="009845F1" w:rsidRDefault="009845F1" w:rsidP="009845F1">
      <w:pPr>
        <w:pStyle w:val="ListParagraph"/>
        <w:spacing w:after="0" w:line="240" w:lineRule="auto"/>
        <w:ind w:left="900"/>
        <w:rPr>
          <w:rFonts w:eastAsia="Times New Roman" w:cs="Arial"/>
          <w:szCs w:val="20"/>
        </w:rPr>
      </w:pPr>
    </w:p>
    <w:p w14:paraId="6CF7E02C" w14:textId="7AABC649" w:rsidR="00F734BB" w:rsidRDefault="00F734BB" w:rsidP="00F734BB">
      <w:pPr>
        <w:pStyle w:val="Heading1"/>
      </w:pPr>
      <w:bookmarkStart w:id="6" w:name="_Toc39843533"/>
      <w:r>
        <w:t xml:space="preserve">Chapter 6: Chart Prep </w:t>
      </w:r>
      <w:r w:rsidR="00474D17">
        <w:t xml:space="preserve">for </w:t>
      </w:r>
      <w:r>
        <w:t xml:space="preserve">AWV Quality </w:t>
      </w:r>
      <w:r w:rsidR="004A57E4">
        <w:t>and HCC</w:t>
      </w:r>
      <w:bookmarkEnd w:id="6"/>
      <w:r w:rsidR="004A57E4">
        <w:t xml:space="preserve"> </w:t>
      </w:r>
    </w:p>
    <w:p w14:paraId="69C85454" w14:textId="77777777" w:rsidR="00F734BB" w:rsidRPr="00F734BB" w:rsidRDefault="00F734BB" w:rsidP="00F734BB">
      <w:pPr>
        <w:spacing w:after="200"/>
        <w:rPr>
          <w:rFonts w:asciiTheme="minorHAnsi" w:hAnsiTheme="minorHAnsi" w:cstheme="minorHAnsi"/>
          <w:sz w:val="22"/>
          <w:u w:val="single"/>
        </w:rPr>
      </w:pPr>
      <w:r w:rsidRPr="00F734BB">
        <w:rPr>
          <w:rFonts w:asciiTheme="minorHAnsi" w:hAnsiTheme="minorHAnsi" w:cstheme="minorHAnsi"/>
          <w:sz w:val="22"/>
        </w:rPr>
        <w:t>Name:</w:t>
      </w:r>
      <w:r w:rsidRPr="00F734BB">
        <w:rPr>
          <w:rFonts w:asciiTheme="minorHAnsi" w:hAnsiTheme="minorHAnsi" w:cstheme="minorHAnsi"/>
          <w:sz w:val="22"/>
          <w:u w:val="single"/>
        </w:rPr>
        <w:t xml:space="preserve">                                                   </w:t>
      </w:r>
      <w:r w:rsidRPr="00F734BB">
        <w:rPr>
          <w:rFonts w:asciiTheme="minorHAnsi" w:hAnsiTheme="minorHAnsi" w:cstheme="minorHAnsi"/>
          <w:sz w:val="22"/>
        </w:rPr>
        <w:t xml:space="preserve">     DOB:</w:t>
      </w:r>
      <w:r w:rsidRPr="00F734BB">
        <w:rPr>
          <w:rFonts w:asciiTheme="minorHAnsi" w:hAnsiTheme="minorHAnsi" w:cstheme="minorHAnsi"/>
          <w:sz w:val="22"/>
          <w:u w:val="single"/>
        </w:rPr>
        <w:tab/>
      </w:r>
      <w:r w:rsidRPr="00F734BB">
        <w:rPr>
          <w:rFonts w:asciiTheme="minorHAnsi" w:hAnsiTheme="minorHAnsi" w:cstheme="minorHAnsi"/>
          <w:sz w:val="22"/>
          <w:u w:val="single"/>
        </w:rPr>
        <w:tab/>
        <w:t xml:space="preserve">          </w:t>
      </w:r>
      <w:r w:rsidRPr="00F734BB">
        <w:rPr>
          <w:rFonts w:asciiTheme="minorHAnsi" w:hAnsiTheme="minorHAnsi" w:cstheme="minorHAnsi"/>
          <w:sz w:val="22"/>
        </w:rPr>
        <w:tab/>
        <w:t xml:space="preserve">    Appt. date &amp; time:</w:t>
      </w:r>
      <w:r w:rsidRPr="00F734BB">
        <w:rPr>
          <w:rFonts w:asciiTheme="minorHAnsi" w:hAnsiTheme="minorHAnsi" w:cstheme="minorHAnsi"/>
          <w:sz w:val="22"/>
          <w:u w:val="single"/>
        </w:rPr>
        <w:tab/>
        <w:t xml:space="preserve">           </w:t>
      </w:r>
      <w:r w:rsidRPr="00F734BB">
        <w:rPr>
          <w:rFonts w:asciiTheme="minorHAnsi" w:hAnsiTheme="minorHAnsi" w:cstheme="minorHAnsi"/>
          <w:sz w:val="22"/>
          <w:u w:val="single"/>
        </w:rPr>
        <w:tab/>
      </w:r>
    </w:p>
    <w:p w14:paraId="4557FCF9" w14:textId="7CC64EC8" w:rsidR="00F734BB" w:rsidRPr="00F734BB" w:rsidRDefault="00F734BB" w:rsidP="00F734BB">
      <w:pPr>
        <w:spacing w:after="200"/>
        <w:rPr>
          <w:rFonts w:asciiTheme="minorHAnsi" w:hAnsiTheme="minorHAnsi" w:cstheme="minorHAnsi"/>
          <w:b/>
          <w:sz w:val="22"/>
        </w:rPr>
      </w:pPr>
      <w:r w:rsidRPr="00F734BB">
        <w:rPr>
          <w:rFonts w:asciiTheme="minorHAnsi" w:hAnsiTheme="minorHAnsi" w:cstheme="minorHAnsi"/>
          <w:b/>
          <w:sz w:val="22"/>
        </w:rPr>
        <w:t>Most Recent Labs: Result and Date of Service</w:t>
      </w:r>
    </w:p>
    <w:tbl>
      <w:tblPr>
        <w:tblStyle w:val="TableGrid1"/>
        <w:tblW w:w="0" w:type="auto"/>
        <w:tblLook w:val="04A0" w:firstRow="1" w:lastRow="0" w:firstColumn="1" w:lastColumn="0" w:noHBand="0" w:noVBand="1"/>
      </w:tblPr>
      <w:tblGrid>
        <w:gridCol w:w="2948"/>
        <w:gridCol w:w="1880"/>
        <w:gridCol w:w="5242"/>
      </w:tblGrid>
      <w:tr w:rsidR="00F734BB" w:rsidRPr="00F734BB" w14:paraId="5B94296D" w14:textId="77777777" w:rsidTr="00E758EC">
        <w:tc>
          <w:tcPr>
            <w:tcW w:w="2948" w:type="dxa"/>
            <w:shd w:val="clear" w:color="auto" w:fill="D9D9D9" w:themeFill="background1" w:themeFillShade="D9"/>
          </w:tcPr>
          <w:p w14:paraId="5B90A9DB"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Lab</w:t>
            </w:r>
          </w:p>
        </w:tc>
        <w:tc>
          <w:tcPr>
            <w:tcW w:w="1880" w:type="dxa"/>
            <w:shd w:val="clear" w:color="auto" w:fill="D9D9D9" w:themeFill="background1" w:themeFillShade="D9"/>
          </w:tcPr>
          <w:p w14:paraId="57D128C0"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Date of Service</w:t>
            </w:r>
          </w:p>
        </w:tc>
        <w:tc>
          <w:tcPr>
            <w:tcW w:w="5242" w:type="dxa"/>
            <w:shd w:val="clear" w:color="auto" w:fill="D9D9D9" w:themeFill="background1" w:themeFillShade="D9"/>
          </w:tcPr>
          <w:p w14:paraId="0E1520B3"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Findings</w:t>
            </w:r>
          </w:p>
        </w:tc>
      </w:tr>
      <w:tr w:rsidR="00F734BB" w:rsidRPr="00F734BB" w14:paraId="2AE67468" w14:textId="77777777" w:rsidTr="00E758EC">
        <w:tc>
          <w:tcPr>
            <w:tcW w:w="2948" w:type="dxa"/>
          </w:tcPr>
          <w:p w14:paraId="5E060F7D"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HgbA1c</w:t>
            </w:r>
          </w:p>
        </w:tc>
        <w:tc>
          <w:tcPr>
            <w:tcW w:w="1880" w:type="dxa"/>
          </w:tcPr>
          <w:p w14:paraId="298D26E6" w14:textId="77777777" w:rsidR="00F734BB" w:rsidRPr="00F734BB" w:rsidRDefault="00F734BB" w:rsidP="00F734BB">
            <w:pPr>
              <w:spacing w:after="0" w:line="240" w:lineRule="auto"/>
              <w:rPr>
                <w:rFonts w:asciiTheme="minorHAnsi" w:hAnsiTheme="minorHAnsi" w:cstheme="minorHAnsi"/>
                <w:b/>
              </w:rPr>
            </w:pPr>
          </w:p>
        </w:tc>
        <w:tc>
          <w:tcPr>
            <w:tcW w:w="5242" w:type="dxa"/>
          </w:tcPr>
          <w:p w14:paraId="2719FC08" w14:textId="77777777" w:rsidR="00F734BB" w:rsidRPr="00F734BB" w:rsidRDefault="00F734BB" w:rsidP="00F734BB">
            <w:pPr>
              <w:spacing w:after="0" w:line="240" w:lineRule="auto"/>
              <w:rPr>
                <w:rFonts w:asciiTheme="minorHAnsi" w:hAnsiTheme="minorHAnsi" w:cstheme="minorHAnsi"/>
                <w:b/>
              </w:rPr>
            </w:pPr>
          </w:p>
        </w:tc>
      </w:tr>
      <w:tr w:rsidR="00F734BB" w:rsidRPr="00F734BB" w14:paraId="3EB3D5AB" w14:textId="77777777" w:rsidTr="00E758EC">
        <w:tc>
          <w:tcPr>
            <w:tcW w:w="2948" w:type="dxa"/>
          </w:tcPr>
          <w:p w14:paraId="660C87C8"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PSA</w:t>
            </w:r>
          </w:p>
        </w:tc>
        <w:tc>
          <w:tcPr>
            <w:tcW w:w="1880" w:type="dxa"/>
          </w:tcPr>
          <w:p w14:paraId="09C1E0DF" w14:textId="77777777" w:rsidR="00F734BB" w:rsidRPr="00F734BB" w:rsidRDefault="00F734BB" w:rsidP="00F734BB">
            <w:pPr>
              <w:spacing w:after="0" w:line="240" w:lineRule="auto"/>
              <w:rPr>
                <w:rFonts w:asciiTheme="minorHAnsi" w:hAnsiTheme="minorHAnsi" w:cstheme="minorHAnsi"/>
                <w:b/>
              </w:rPr>
            </w:pPr>
          </w:p>
        </w:tc>
        <w:tc>
          <w:tcPr>
            <w:tcW w:w="5242" w:type="dxa"/>
          </w:tcPr>
          <w:p w14:paraId="6DDC7CFD" w14:textId="77777777" w:rsidR="00F734BB" w:rsidRPr="00F734BB" w:rsidRDefault="00F734BB" w:rsidP="00F734BB">
            <w:pPr>
              <w:spacing w:after="0" w:line="240" w:lineRule="auto"/>
              <w:rPr>
                <w:rFonts w:asciiTheme="minorHAnsi" w:hAnsiTheme="minorHAnsi" w:cstheme="minorHAnsi"/>
                <w:b/>
              </w:rPr>
            </w:pPr>
          </w:p>
        </w:tc>
      </w:tr>
      <w:tr w:rsidR="00F734BB" w:rsidRPr="00F734BB" w14:paraId="13F24102" w14:textId="77777777" w:rsidTr="00E758EC">
        <w:tc>
          <w:tcPr>
            <w:tcW w:w="2948" w:type="dxa"/>
          </w:tcPr>
          <w:p w14:paraId="1418E05C"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Lipid Panel</w:t>
            </w:r>
          </w:p>
        </w:tc>
        <w:tc>
          <w:tcPr>
            <w:tcW w:w="1880" w:type="dxa"/>
          </w:tcPr>
          <w:p w14:paraId="1963D7BB" w14:textId="77777777" w:rsidR="00F734BB" w:rsidRPr="00F734BB" w:rsidRDefault="00F734BB" w:rsidP="00F734BB">
            <w:pPr>
              <w:spacing w:after="0" w:line="240" w:lineRule="auto"/>
              <w:rPr>
                <w:rFonts w:asciiTheme="minorHAnsi" w:hAnsiTheme="minorHAnsi" w:cstheme="minorHAnsi"/>
                <w:b/>
              </w:rPr>
            </w:pPr>
          </w:p>
        </w:tc>
        <w:tc>
          <w:tcPr>
            <w:tcW w:w="5242" w:type="dxa"/>
          </w:tcPr>
          <w:p w14:paraId="2657DE27" w14:textId="77777777" w:rsidR="00F734BB" w:rsidRPr="00F734BB" w:rsidRDefault="00F734BB" w:rsidP="00F734BB">
            <w:pPr>
              <w:spacing w:after="0" w:line="240" w:lineRule="auto"/>
              <w:rPr>
                <w:rFonts w:asciiTheme="minorHAnsi" w:hAnsiTheme="minorHAnsi" w:cstheme="minorHAnsi"/>
                <w:b/>
              </w:rPr>
            </w:pPr>
          </w:p>
        </w:tc>
      </w:tr>
      <w:tr w:rsidR="00F734BB" w:rsidRPr="00F734BB" w14:paraId="28F4B00D" w14:textId="77777777" w:rsidTr="00E758EC">
        <w:tc>
          <w:tcPr>
            <w:tcW w:w="2948" w:type="dxa"/>
          </w:tcPr>
          <w:p w14:paraId="4FB49E1A"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CMP (fasting glucose)</w:t>
            </w:r>
          </w:p>
        </w:tc>
        <w:tc>
          <w:tcPr>
            <w:tcW w:w="1880" w:type="dxa"/>
          </w:tcPr>
          <w:p w14:paraId="5F222402" w14:textId="77777777" w:rsidR="00F734BB" w:rsidRPr="00F734BB" w:rsidRDefault="00F734BB" w:rsidP="00F734BB">
            <w:pPr>
              <w:spacing w:after="0" w:line="240" w:lineRule="auto"/>
              <w:rPr>
                <w:rFonts w:asciiTheme="minorHAnsi" w:hAnsiTheme="minorHAnsi" w:cstheme="minorHAnsi"/>
                <w:b/>
              </w:rPr>
            </w:pPr>
          </w:p>
        </w:tc>
        <w:tc>
          <w:tcPr>
            <w:tcW w:w="5242" w:type="dxa"/>
          </w:tcPr>
          <w:p w14:paraId="3BCC5564" w14:textId="77777777" w:rsidR="00F734BB" w:rsidRPr="00F734BB" w:rsidRDefault="00F734BB" w:rsidP="00F734BB">
            <w:pPr>
              <w:spacing w:after="0" w:line="240" w:lineRule="auto"/>
              <w:rPr>
                <w:rFonts w:asciiTheme="minorHAnsi" w:hAnsiTheme="minorHAnsi" w:cstheme="minorHAnsi"/>
                <w:b/>
              </w:rPr>
            </w:pPr>
          </w:p>
        </w:tc>
      </w:tr>
      <w:tr w:rsidR="00F734BB" w:rsidRPr="00F734BB" w14:paraId="130039C0" w14:textId="77777777" w:rsidTr="00E758EC">
        <w:tc>
          <w:tcPr>
            <w:tcW w:w="2948" w:type="dxa"/>
          </w:tcPr>
          <w:p w14:paraId="4E12AA94" w14:textId="59F60826" w:rsidR="00F734BB" w:rsidRPr="00F734BB" w:rsidRDefault="00E758EC" w:rsidP="00F734BB">
            <w:pPr>
              <w:spacing w:after="0" w:line="240" w:lineRule="auto"/>
              <w:rPr>
                <w:rFonts w:asciiTheme="minorHAnsi" w:hAnsiTheme="minorHAnsi" w:cstheme="minorHAnsi"/>
              </w:rPr>
            </w:pPr>
            <w:r>
              <w:rPr>
                <w:rFonts w:asciiTheme="minorHAnsi" w:hAnsiTheme="minorHAnsi" w:cstheme="minorHAnsi"/>
              </w:rPr>
              <w:t>Hep C</w:t>
            </w:r>
          </w:p>
        </w:tc>
        <w:tc>
          <w:tcPr>
            <w:tcW w:w="1880" w:type="dxa"/>
          </w:tcPr>
          <w:p w14:paraId="3D26D106" w14:textId="77777777" w:rsidR="00F734BB" w:rsidRPr="00F734BB" w:rsidRDefault="00F734BB" w:rsidP="00F734BB">
            <w:pPr>
              <w:spacing w:after="0" w:line="240" w:lineRule="auto"/>
              <w:rPr>
                <w:rFonts w:asciiTheme="minorHAnsi" w:hAnsiTheme="minorHAnsi" w:cstheme="minorHAnsi"/>
                <w:b/>
              </w:rPr>
            </w:pPr>
          </w:p>
        </w:tc>
        <w:tc>
          <w:tcPr>
            <w:tcW w:w="5242" w:type="dxa"/>
          </w:tcPr>
          <w:p w14:paraId="152DA42E" w14:textId="77777777" w:rsidR="00F734BB" w:rsidRPr="00F734BB" w:rsidRDefault="00F734BB" w:rsidP="00F734BB">
            <w:pPr>
              <w:spacing w:after="0" w:line="240" w:lineRule="auto"/>
              <w:rPr>
                <w:rFonts w:asciiTheme="minorHAnsi" w:hAnsiTheme="minorHAnsi" w:cstheme="minorHAnsi"/>
                <w:b/>
              </w:rPr>
            </w:pPr>
          </w:p>
        </w:tc>
      </w:tr>
      <w:tr w:rsidR="00F734BB" w:rsidRPr="00F734BB" w14:paraId="02F7F7AD" w14:textId="77777777" w:rsidTr="00E758EC">
        <w:tc>
          <w:tcPr>
            <w:tcW w:w="2948" w:type="dxa"/>
          </w:tcPr>
          <w:p w14:paraId="0AB447B4" w14:textId="52E34C1B" w:rsidR="00F734BB" w:rsidRPr="00F734BB" w:rsidRDefault="00E758EC" w:rsidP="00F734BB">
            <w:pPr>
              <w:spacing w:after="0" w:line="240" w:lineRule="auto"/>
              <w:rPr>
                <w:rFonts w:asciiTheme="minorHAnsi" w:hAnsiTheme="minorHAnsi" w:cstheme="minorHAnsi"/>
              </w:rPr>
            </w:pPr>
            <w:r>
              <w:rPr>
                <w:rFonts w:asciiTheme="minorHAnsi" w:hAnsiTheme="minorHAnsi" w:cstheme="minorHAnsi"/>
              </w:rPr>
              <w:t>CBC</w:t>
            </w:r>
          </w:p>
        </w:tc>
        <w:tc>
          <w:tcPr>
            <w:tcW w:w="1880" w:type="dxa"/>
          </w:tcPr>
          <w:p w14:paraId="412F8CC6" w14:textId="77777777" w:rsidR="00F734BB" w:rsidRPr="00F734BB" w:rsidRDefault="00F734BB" w:rsidP="00F734BB">
            <w:pPr>
              <w:spacing w:after="0" w:line="240" w:lineRule="auto"/>
              <w:rPr>
                <w:rFonts w:asciiTheme="minorHAnsi" w:hAnsiTheme="minorHAnsi" w:cstheme="minorHAnsi"/>
                <w:b/>
              </w:rPr>
            </w:pPr>
          </w:p>
        </w:tc>
        <w:tc>
          <w:tcPr>
            <w:tcW w:w="5242" w:type="dxa"/>
          </w:tcPr>
          <w:p w14:paraId="58384D3D" w14:textId="77777777" w:rsidR="00F734BB" w:rsidRPr="00F734BB" w:rsidRDefault="00F734BB" w:rsidP="00F734BB">
            <w:pPr>
              <w:spacing w:after="0" w:line="240" w:lineRule="auto"/>
              <w:rPr>
                <w:rFonts w:asciiTheme="minorHAnsi" w:hAnsiTheme="minorHAnsi" w:cstheme="minorHAnsi"/>
                <w:b/>
              </w:rPr>
            </w:pPr>
          </w:p>
        </w:tc>
      </w:tr>
      <w:tr w:rsidR="00E758EC" w:rsidRPr="00F734BB" w14:paraId="788CDC54" w14:textId="77777777" w:rsidTr="00E758EC">
        <w:tc>
          <w:tcPr>
            <w:tcW w:w="2948" w:type="dxa"/>
          </w:tcPr>
          <w:p w14:paraId="64A1BBE1" w14:textId="5C886195" w:rsidR="00E758EC" w:rsidRPr="00F734BB" w:rsidRDefault="00E758EC" w:rsidP="00E758EC">
            <w:pPr>
              <w:spacing w:after="0" w:line="240" w:lineRule="auto"/>
              <w:rPr>
                <w:rFonts w:asciiTheme="minorHAnsi" w:hAnsiTheme="minorHAnsi" w:cstheme="minorHAnsi"/>
              </w:rPr>
            </w:pPr>
            <w:r w:rsidRPr="00F734BB">
              <w:rPr>
                <w:rFonts w:asciiTheme="minorHAnsi" w:hAnsiTheme="minorHAnsi" w:cstheme="minorHAnsi"/>
              </w:rPr>
              <w:t xml:space="preserve">Any other relevant lab work </w:t>
            </w:r>
          </w:p>
        </w:tc>
        <w:tc>
          <w:tcPr>
            <w:tcW w:w="1880" w:type="dxa"/>
          </w:tcPr>
          <w:p w14:paraId="2BB18693" w14:textId="77777777" w:rsidR="00E758EC" w:rsidRPr="00F734BB" w:rsidRDefault="00E758EC" w:rsidP="00E758EC">
            <w:pPr>
              <w:spacing w:after="0" w:line="240" w:lineRule="auto"/>
              <w:rPr>
                <w:rFonts w:asciiTheme="minorHAnsi" w:hAnsiTheme="minorHAnsi" w:cstheme="minorHAnsi"/>
                <w:b/>
              </w:rPr>
            </w:pPr>
          </w:p>
        </w:tc>
        <w:tc>
          <w:tcPr>
            <w:tcW w:w="5242" w:type="dxa"/>
          </w:tcPr>
          <w:p w14:paraId="54847517" w14:textId="77777777" w:rsidR="00E758EC" w:rsidRPr="00F734BB" w:rsidRDefault="00E758EC" w:rsidP="00E758EC">
            <w:pPr>
              <w:spacing w:after="0" w:line="240" w:lineRule="auto"/>
              <w:rPr>
                <w:rFonts w:asciiTheme="minorHAnsi" w:hAnsiTheme="minorHAnsi" w:cstheme="minorHAnsi"/>
                <w:b/>
              </w:rPr>
            </w:pPr>
          </w:p>
        </w:tc>
      </w:tr>
    </w:tbl>
    <w:p w14:paraId="655A34E4" w14:textId="77777777" w:rsidR="00F734BB" w:rsidRPr="00F734BB" w:rsidRDefault="00F734BB" w:rsidP="00F734BB">
      <w:pPr>
        <w:spacing w:after="0" w:line="240" w:lineRule="auto"/>
        <w:rPr>
          <w:rFonts w:asciiTheme="minorHAnsi" w:hAnsiTheme="minorHAnsi" w:cstheme="minorHAnsi"/>
          <w:sz w:val="22"/>
          <w:u w:val="single"/>
        </w:rPr>
      </w:pPr>
    </w:p>
    <w:p w14:paraId="50ABF781" w14:textId="77777777" w:rsidR="00F734BB" w:rsidRPr="00F734BB" w:rsidRDefault="00F734BB" w:rsidP="00F734BB">
      <w:pPr>
        <w:spacing w:after="0" w:line="240" w:lineRule="auto"/>
        <w:rPr>
          <w:rFonts w:asciiTheme="minorHAnsi" w:hAnsiTheme="minorHAnsi" w:cstheme="minorHAnsi"/>
          <w:b/>
          <w:sz w:val="22"/>
        </w:rPr>
      </w:pPr>
      <w:r w:rsidRPr="00F734BB">
        <w:rPr>
          <w:rFonts w:asciiTheme="minorHAnsi" w:hAnsiTheme="minorHAnsi" w:cstheme="minorHAnsi"/>
          <w:b/>
          <w:sz w:val="22"/>
        </w:rPr>
        <w:t>Preventative Screenings: Findings and Date of Service</w:t>
      </w:r>
    </w:p>
    <w:p w14:paraId="7042E02F" w14:textId="77777777" w:rsidR="00F734BB" w:rsidRPr="00F734BB" w:rsidRDefault="00F734BB" w:rsidP="00F734BB">
      <w:pPr>
        <w:spacing w:after="0" w:line="240" w:lineRule="auto"/>
        <w:rPr>
          <w:rFonts w:asciiTheme="minorHAnsi" w:hAnsiTheme="minorHAnsi" w:cstheme="minorHAnsi"/>
          <w:b/>
          <w:sz w:val="22"/>
        </w:rPr>
      </w:pPr>
    </w:p>
    <w:tbl>
      <w:tblPr>
        <w:tblStyle w:val="TableGrid1"/>
        <w:tblW w:w="0" w:type="auto"/>
        <w:tblLook w:val="04A0" w:firstRow="1" w:lastRow="0" w:firstColumn="1" w:lastColumn="0" w:noHBand="0" w:noVBand="1"/>
      </w:tblPr>
      <w:tblGrid>
        <w:gridCol w:w="2516"/>
        <w:gridCol w:w="1870"/>
        <w:gridCol w:w="5684"/>
      </w:tblGrid>
      <w:tr w:rsidR="00F734BB" w:rsidRPr="00F734BB" w14:paraId="47F818AE" w14:textId="77777777" w:rsidTr="2C5999F5">
        <w:tc>
          <w:tcPr>
            <w:tcW w:w="2605" w:type="dxa"/>
            <w:shd w:val="clear" w:color="auto" w:fill="D9D9D9" w:themeFill="background1" w:themeFillShade="D9"/>
          </w:tcPr>
          <w:p w14:paraId="509F607C"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Screening</w:t>
            </w:r>
          </w:p>
        </w:tc>
        <w:tc>
          <w:tcPr>
            <w:tcW w:w="1980" w:type="dxa"/>
            <w:shd w:val="clear" w:color="auto" w:fill="D9D9D9" w:themeFill="background1" w:themeFillShade="D9"/>
          </w:tcPr>
          <w:p w14:paraId="0D45672B"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Date of Service</w:t>
            </w:r>
          </w:p>
        </w:tc>
        <w:tc>
          <w:tcPr>
            <w:tcW w:w="6205" w:type="dxa"/>
            <w:shd w:val="clear" w:color="auto" w:fill="D9D9D9" w:themeFill="background1" w:themeFillShade="D9"/>
          </w:tcPr>
          <w:p w14:paraId="3A93823C"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Findings</w:t>
            </w:r>
          </w:p>
        </w:tc>
      </w:tr>
      <w:tr w:rsidR="00F734BB" w:rsidRPr="00F734BB" w14:paraId="6DE25E75" w14:textId="77777777" w:rsidTr="2C5999F5">
        <w:tc>
          <w:tcPr>
            <w:tcW w:w="2605" w:type="dxa"/>
          </w:tcPr>
          <w:p w14:paraId="13D79FBC" w14:textId="5BCAA937" w:rsidR="00F734BB" w:rsidRPr="00F734BB" w:rsidRDefault="30250612" w:rsidP="2C5999F5">
            <w:pPr>
              <w:spacing w:after="0" w:line="240" w:lineRule="auto"/>
              <w:rPr>
                <w:rFonts w:asciiTheme="minorHAnsi" w:hAnsiTheme="minorHAnsi"/>
              </w:rPr>
            </w:pPr>
            <w:r w:rsidRPr="2C5999F5">
              <w:rPr>
                <w:rFonts w:asciiTheme="minorHAnsi" w:hAnsiTheme="minorHAnsi"/>
              </w:rPr>
              <w:t>Colon cancer screening</w:t>
            </w:r>
          </w:p>
        </w:tc>
        <w:tc>
          <w:tcPr>
            <w:tcW w:w="1980" w:type="dxa"/>
          </w:tcPr>
          <w:p w14:paraId="52179E93" w14:textId="77777777" w:rsidR="00F734BB" w:rsidRPr="00F734BB" w:rsidRDefault="00F734BB" w:rsidP="00F734BB">
            <w:pPr>
              <w:spacing w:after="0" w:line="240" w:lineRule="auto"/>
              <w:rPr>
                <w:rFonts w:asciiTheme="minorHAnsi" w:hAnsiTheme="minorHAnsi" w:cstheme="minorHAnsi"/>
                <w:b/>
              </w:rPr>
            </w:pPr>
          </w:p>
        </w:tc>
        <w:tc>
          <w:tcPr>
            <w:tcW w:w="6205" w:type="dxa"/>
          </w:tcPr>
          <w:p w14:paraId="6F2B5ED7" w14:textId="77777777" w:rsidR="00F734BB" w:rsidRPr="00F734BB" w:rsidRDefault="00F734BB" w:rsidP="00F734BB">
            <w:pPr>
              <w:spacing w:after="0" w:line="240" w:lineRule="auto"/>
              <w:rPr>
                <w:rFonts w:asciiTheme="minorHAnsi" w:hAnsiTheme="minorHAnsi" w:cstheme="minorHAnsi"/>
                <w:b/>
              </w:rPr>
            </w:pPr>
          </w:p>
        </w:tc>
      </w:tr>
      <w:tr w:rsidR="00F734BB" w:rsidRPr="00F734BB" w14:paraId="42497F07" w14:textId="77777777" w:rsidTr="2C5999F5">
        <w:tc>
          <w:tcPr>
            <w:tcW w:w="2605" w:type="dxa"/>
          </w:tcPr>
          <w:p w14:paraId="204E8E31" w14:textId="3445F788" w:rsidR="00F734BB" w:rsidRPr="00F734BB" w:rsidRDefault="00F734BB" w:rsidP="2C5999F5">
            <w:pPr>
              <w:spacing w:after="0" w:line="240" w:lineRule="auto"/>
              <w:rPr>
                <w:rFonts w:asciiTheme="minorHAnsi" w:hAnsiTheme="minorHAnsi"/>
              </w:rPr>
            </w:pPr>
            <w:r w:rsidRPr="2C5999F5">
              <w:rPr>
                <w:rFonts w:asciiTheme="minorHAnsi" w:hAnsiTheme="minorHAnsi"/>
              </w:rPr>
              <w:t>Mammogram</w:t>
            </w:r>
            <w:r w:rsidR="2E933764" w:rsidRPr="2C5999F5">
              <w:rPr>
                <w:rFonts w:asciiTheme="minorHAnsi" w:hAnsiTheme="minorHAnsi"/>
              </w:rPr>
              <w:t xml:space="preserve"> (for women)</w:t>
            </w:r>
          </w:p>
        </w:tc>
        <w:tc>
          <w:tcPr>
            <w:tcW w:w="1980" w:type="dxa"/>
          </w:tcPr>
          <w:p w14:paraId="00B19FA2" w14:textId="77777777" w:rsidR="00F734BB" w:rsidRPr="00F734BB" w:rsidRDefault="00F734BB" w:rsidP="00F734BB">
            <w:pPr>
              <w:spacing w:after="0" w:line="240" w:lineRule="auto"/>
              <w:rPr>
                <w:rFonts w:asciiTheme="minorHAnsi" w:hAnsiTheme="minorHAnsi" w:cstheme="minorHAnsi"/>
                <w:b/>
              </w:rPr>
            </w:pPr>
          </w:p>
        </w:tc>
        <w:tc>
          <w:tcPr>
            <w:tcW w:w="6205" w:type="dxa"/>
          </w:tcPr>
          <w:p w14:paraId="3945B550" w14:textId="77777777" w:rsidR="00F734BB" w:rsidRPr="00F734BB" w:rsidRDefault="00F734BB" w:rsidP="00F734BB">
            <w:pPr>
              <w:spacing w:after="0" w:line="240" w:lineRule="auto"/>
              <w:rPr>
                <w:rFonts w:asciiTheme="minorHAnsi" w:hAnsiTheme="minorHAnsi" w:cstheme="minorHAnsi"/>
                <w:b/>
              </w:rPr>
            </w:pPr>
          </w:p>
        </w:tc>
      </w:tr>
      <w:tr w:rsidR="00F734BB" w:rsidRPr="00F734BB" w14:paraId="52EBE3CE" w14:textId="77777777" w:rsidTr="2C5999F5">
        <w:tc>
          <w:tcPr>
            <w:tcW w:w="2605" w:type="dxa"/>
          </w:tcPr>
          <w:p w14:paraId="189B00FE" w14:textId="5914E14D" w:rsidR="00F734BB" w:rsidRPr="00F734BB" w:rsidRDefault="00F734BB" w:rsidP="2C5999F5">
            <w:pPr>
              <w:spacing w:after="0" w:line="240" w:lineRule="auto"/>
              <w:rPr>
                <w:rFonts w:asciiTheme="minorHAnsi" w:hAnsiTheme="minorHAnsi"/>
              </w:rPr>
            </w:pPr>
            <w:r w:rsidRPr="2C5999F5">
              <w:rPr>
                <w:rFonts w:asciiTheme="minorHAnsi" w:hAnsiTheme="minorHAnsi"/>
              </w:rPr>
              <w:t>Bone Density</w:t>
            </w:r>
            <w:r w:rsidR="6B186437" w:rsidRPr="2C5999F5">
              <w:rPr>
                <w:rFonts w:asciiTheme="minorHAnsi" w:hAnsiTheme="minorHAnsi"/>
              </w:rPr>
              <w:t xml:space="preserve"> (for women)</w:t>
            </w:r>
          </w:p>
        </w:tc>
        <w:tc>
          <w:tcPr>
            <w:tcW w:w="1980" w:type="dxa"/>
          </w:tcPr>
          <w:p w14:paraId="0D81D4C3" w14:textId="77777777" w:rsidR="00F734BB" w:rsidRPr="00F734BB" w:rsidRDefault="00F734BB" w:rsidP="00F734BB">
            <w:pPr>
              <w:spacing w:after="0" w:line="240" w:lineRule="auto"/>
              <w:rPr>
                <w:rFonts w:asciiTheme="minorHAnsi" w:hAnsiTheme="minorHAnsi" w:cstheme="minorHAnsi"/>
                <w:b/>
              </w:rPr>
            </w:pPr>
          </w:p>
        </w:tc>
        <w:tc>
          <w:tcPr>
            <w:tcW w:w="6205" w:type="dxa"/>
          </w:tcPr>
          <w:p w14:paraId="48CBF111" w14:textId="77777777" w:rsidR="00F734BB" w:rsidRPr="00F734BB" w:rsidRDefault="00F734BB" w:rsidP="00F734BB">
            <w:pPr>
              <w:spacing w:after="0" w:line="240" w:lineRule="auto"/>
              <w:rPr>
                <w:rFonts w:asciiTheme="minorHAnsi" w:hAnsiTheme="minorHAnsi" w:cstheme="minorHAnsi"/>
                <w:b/>
              </w:rPr>
            </w:pPr>
          </w:p>
        </w:tc>
      </w:tr>
      <w:tr w:rsidR="00F734BB" w:rsidRPr="00F734BB" w14:paraId="42B1890F" w14:textId="77777777" w:rsidTr="2C5999F5">
        <w:tc>
          <w:tcPr>
            <w:tcW w:w="2605" w:type="dxa"/>
          </w:tcPr>
          <w:p w14:paraId="3E8F2C61" w14:textId="78D8F5CF" w:rsidR="00F734BB" w:rsidRPr="00F734BB" w:rsidRDefault="00F734BB" w:rsidP="2C5999F5">
            <w:pPr>
              <w:spacing w:after="0" w:line="240" w:lineRule="auto"/>
              <w:rPr>
                <w:rFonts w:asciiTheme="minorHAnsi" w:hAnsiTheme="minorHAnsi"/>
              </w:rPr>
            </w:pPr>
            <w:r w:rsidRPr="2C5999F5">
              <w:rPr>
                <w:rFonts w:asciiTheme="minorHAnsi" w:hAnsiTheme="minorHAnsi"/>
              </w:rPr>
              <w:t xml:space="preserve">AAA </w:t>
            </w:r>
            <w:r w:rsidR="005EF734" w:rsidRPr="2C5999F5">
              <w:rPr>
                <w:rFonts w:asciiTheme="minorHAnsi" w:hAnsiTheme="minorHAnsi"/>
              </w:rPr>
              <w:t>Ultrasound/</w:t>
            </w:r>
            <w:r w:rsidRPr="2C5999F5">
              <w:rPr>
                <w:rFonts w:asciiTheme="minorHAnsi" w:hAnsiTheme="minorHAnsi"/>
              </w:rPr>
              <w:t>Scan</w:t>
            </w:r>
            <w:r w:rsidR="2D57E809" w:rsidRPr="2C5999F5">
              <w:rPr>
                <w:rFonts w:asciiTheme="minorHAnsi" w:hAnsiTheme="minorHAnsi"/>
              </w:rPr>
              <w:t xml:space="preserve"> (for some men)</w:t>
            </w:r>
          </w:p>
        </w:tc>
        <w:tc>
          <w:tcPr>
            <w:tcW w:w="1980" w:type="dxa"/>
          </w:tcPr>
          <w:p w14:paraId="15A65736" w14:textId="77777777" w:rsidR="00F734BB" w:rsidRPr="00F734BB" w:rsidRDefault="00F734BB" w:rsidP="00F734BB">
            <w:pPr>
              <w:spacing w:after="0" w:line="240" w:lineRule="auto"/>
              <w:rPr>
                <w:rFonts w:asciiTheme="minorHAnsi" w:hAnsiTheme="minorHAnsi" w:cstheme="minorHAnsi"/>
                <w:b/>
              </w:rPr>
            </w:pPr>
          </w:p>
        </w:tc>
        <w:tc>
          <w:tcPr>
            <w:tcW w:w="6205" w:type="dxa"/>
          </w:tcPr>
          <w:p w14:paraId="296C8185" w14:textId="77777777" w:rsidR="00F734BB" w:rsidRPr="00F734BB" w:rsidRDefault="00F734BB" w:rsidP="00F734BB">
            <w:pPr>
              <w:spacing w:after="0" w:line="240" w:lineRule="auto"/>
              <w:rPr>
                <w:rFonts w:asciiTheme="minorHAnsi" w:hAnsiTheme="minorHAnsi" w:cstheme="minorHAnsi"/>
                <w:b/>
              </w:rPr>
            </w:pPr>
          </w:p>
        </w:tc>
      </w:tr>
      <w:tr w:rsidR="00F734BB" w:rsidRPr="00F734BB" w14:paraId="5033C0FB" w14:textId="77777777" w:rsidTr="2C5999F5">
        <w:tc>
          <w:tcPr>
            <w:tcW w:w="2605" w:type="dxa"/>
          </w:tcPr>
          <w:p w14:paraId="2FE3D1B4" w14:textId="04B46CAB" w:rsidR="00F734BB" w:rsidRPr="00F734BB" w:rsidRDefault="00F734BB" w:rsidP="2C5999F5">
            <w:pPr>
              <w:spacing w:after="0" w:line="240" w:lineRule="auto"/>
              <w:rPr>
                <w:rFonts w:asciiTheme="minorHAnsi" w:hAnsiTheme="minorHAnsi"/>
              </w:rPr>
            </w:pPr>
          </w:p>
        </w:tc>
        <w:tc>
          <w:tcPr>
            <w:tcW w:w="1980" w:type="dxa"/>
          </w:tcPr>
          <w:p w14:paraId="51F0A448" w14:textId="77777777" w:rsidR="00F734BB" w:rsidRPr="00F734BB" w:rsidRDefault="00F734BB" w:rsidP="00F734BB">
            <w:pPr>
              <w:spacing w:after="0" w:line="240" w:lineRule="auto"/>
              <w:rPr>
                <w:rFonts w:asciiTheme="minorHAnsi" w:hAnsiTheme="minorHAnsi" w:cstheme="minorHAnsi"/>
                <w:b/>
              </w:rPr>
            </w:pPr>
          </w:p>
        </w:tc>
        <w:tc>
          <w:tcPr>
            <w:tcW w:w="6205" w:type="dxa"/>
          </w:tcPr>
          <w:p w14:paraId="17DB3959" w14:textId="77777777" w:rsidR="00F734BB" w:rsidRPr="00F734BB" w:rsidRDefault="00F734BB" w:rsidP="00F734BB">
            <w:pPr>
              <w:spacing w:after="0" w:line="240" w:lineRule="auto"/>
              <w:rPr>
                <w:rFonts w:asciiTheme="minorHAnsi" w:hAnsiTheme="minorHAnsi" w:cstheme="minorHAnsi"/>
                <w:b/>
              </w:rPr>
            </w:pPr>
          </w:p>
        </w:tc>
      </w:tr>
      <w:tr w:rsidR="00F734BB" w:rsidRPr="00F734BB" w14:paraId="55F68423" w14:textId="77777777" w:rsidTr="2C5999F5">
        <w:tc>
          <w:tcPr>
            <w:tcW w:w="2605" w:type="dxa"/>
          </w:tcPr>
          <w:p w14:paraId="6C7F391E" w14:textId="7CFFF796" w:rsidR="00F734BB" w:rsidRPr="00F734BB" w:rsidRDefault="00F734BB" w:rsidP="2C5999F5">
            <w:pPr>
              <w:spacing w:after="0" w:line="240" w:lineRule="auto"/>
              <w:rPr>
                <w:rFonts w:asciiTheme="minorHAnsi" w:hAnsiTheme="minorHAnsi"/>
              </w:rPr>
            </w:pPr>
            <w:r w:rsidRPr="2C5999F5">
              <w:rPr>
                <w:rFonts w:asciiTheme="minorHAnsi" w:hAnsiTheme="minorHAnsi"/>
              </w:rPr>
              <w:t>Dilated eye exam</w:t>
            </w:r>
            <w:r w:rsidR="268B7522" w:rsidRPr="2C5999F5">
              <w:rPr>
                <w:rFonts w:asciiTheme="minorHAnsi" w:hAnsiTheme="minorHAnsi"/>
              </w:rPr>
              <w:t xml:space="preserve"> (for diabetics)</w:t>
            </w:r>
          </w:p>
        </w:tc>
        <w:tc>
          <w:tcPr>
            <w:tcW w:w="1980" w:type="dxa"/>
          </w:tcPr>
          <w:p w14:paraId="67BF2F3A" w14:textId="77777777" w:rsidR="00F734BB" w:rsidRPr="00F734BB" w:rsidRDefault="00F734BB" w:rsidP="00F734BB">
            <w:pPr>
              <w:spacing w:after="0" w:line="240" w:lineRule="auto"/>
              <w:rPr>
                <w:rFonts w:asciiTheme="minorHAnsi" w:hAnsiTheme="minorHAnsi" w:cstheme="minorHAnsi"/>
                <w:b/>
              </w:rPr>
            </w:pPr>
          </w:p>
        </w:tc>
        <w:tc>
          <w:tcPr>
            <w:tcW w:w="6205" w:type="dxa"/>
          </w:tcPr>
          <w:p w14:paraId="2C83C3AD" w14:textId="77777777" w:rsidR="00F734BB" w:rsidRPr="00F734BB" w:rsidRDefault="00F734BB" w:rsidP="00F734BB">
            <w:pPr>
              <w:spacing w:after="0" w:line="240" w:lineRule="auto"/>
              <w:rPr>
                <w:rFonts w:asciiTheme="minorHAnsi" w:hAnsiTheme="minorHAnsi" w:cstheme="minorHAnsi"/>
                <w:b/>
              </w:rPr>
            </w:pPr>
          </w:p>
        </w:tc>
      </w:tr>
      <w:tr w:rsidR="00F734BB" w:rsidRPr="00F734BB" w14:paraId="41DDFA8F" w14:textId="77777777" w:rsidTr="2C5999F5">
        <w:tc>
          <w:tcPr>
            <w:tcW w:w="2605" w:type="dxa"/>
          </w:tcPr>
          <w:p w14:paraId="6D3806B5" w14:textId="77777777" w:rsidR="00F734BB" w:rsidRPr="00F734BB" w:rsidRDefault="00F734BB" w:rsidP="00F734BB">
            <w:pPr>
              <w:spacing w:after="0" w:line="240" w:lineRule="auto"/>
              <w:rPr>
                <w:rFonts w:asciiTheme="minorHAnsi" w:hAnsiTheme="minorHAnsi" w:cstheme="minorHAnsi"/>
              </w:rPr>
            </w:pPr>
          </w:p>
        </w:tc>
        <w:tc>
          <w:tcPr>
            <w:tcW w:w="1980" w:type="dxa"/>
          </w:tcPr>
          <w:p w14:paraId="19663F59" w14:textId="77777777" w:rsidR="00F734BB" w:rsidRPr="00F734BB" w:rsidRDefault="00F734BB" w:rsidP="00F734BB">
            <w:pPr>
              <w:spacing w:after="0" w:line="240" w:lineRule="auto"/>
              <w:rPr>
                <w:rFonts w:asciiTheme="minorHAnsi" w:hAnsiTheme="minorHAnsi" w:cstheme="minorHAnsi"/>
                <w:b/>
              </w:rPr>
            </w:pPr>
          </w:p>
        </w:tc>
        <w:tc>
          <w:tcPr>
            <w:tcW w:w="6205" w:type="dxa"/>
          </w:tcPr>
          <w:p w14:paraId="0298FAE6" w14:textId="77777777" w:rsidR="00F734BB" w:rsidRPr="00F734BB" w:rsidRDefault="00F734BB" w:rsidP="00F734BB">
            <w:pPr>
              <w:spacing w:after="0" w:line="240" w:lineRule="auto"/>
              <w:rPr>
                <w:rFonts w:asciiTheme="minorHAnsi" w:hAnsiTheme="minorHAnsi" w:cstheme="minorHAnsi"/>
                <w:b/>
              </w:rPr>
            </w:pPr>
          </w:p>
        </w:tc>
      </w:tr>
    </w:tbl>
    <w:p w14:paraId="2AD390C5" w14:textId="77777777" w:rsidR="00F734BB" w:rsidRPr="00F734BB" w:rsidRDefault="00F734BB" w:rsidP="00F734BB">
      <w:pPr>
        <w:spacing w:after="0" w:line="240" w:lineRule="auto"/>
        <w:rPr>
          <w:rFonts w:asciiTheme="minorHAnsi" w:hAnsiTheme="minorHAnsi" w:cstheme="minorHAnsi"/>
          <w:sz w:val="22"/>
        </w:rPr>
      </w:pPr>
    </w:p>
    <w:p w14:paraId="11658E71" w14:textId="77777777" w:rsidR="00F734BB" w:rsidRPr="00F734BB" w:rsidRDefault="00F734BB" w:rsidP="00F734BB">
      <w:pPr>
        <w:spacing w:after="200"/>
        <w:rPr>
          <w:rFonts w:asciiTheme="minorHAnsi" w:hAnsiTheme="minorHAnsi" w:cstheme="minorHAnsi"/>
          <w:b/>
          <w:sz w:val="22"/>
        </w:rPr>
      </w:pPr>
      <w:r w:rsidRPr="00F734BB">
        <w:rPr>
          <w:rFonts w:asciiTheme="minorHAnsi" w:hAnsiTheme="minorHAnsi" w:cstheme="minorHAnsi"/>
          <w:b/>
          <w:sz w:val="22"/>
        </w:rPr>
        <w:t>Immunizations: Date of Administration</w:t>
      </w:r>
    </w:p>
    <w:tbl>
      <w:tblPr>
        <w:tblStyle w:val="TableGrid1"/>
        <w:tblW w:w="0" w:type="auto"/>
        <w:tblLook w:val="04A0" w:firstRow="1" w:lastRow="0" w:firstColumn="1" w:lastColumn="0" w:noHBand="0" w:noVBand="1"/>
      </w:tblPr>
      <w:tblGrid>
        <w:gridCol w:w="3711"/>
        <w:gridCol w:w="6359"/>
      </w:tblGrid>
      <w:tr w:rsidR="00F734BB" w:rsidRPr="00F734BB" w14:paraId="65C10F6A" w14:textId="77777777" w:rsidTr="2C5999F5">
        <w:tc>
          <w:tcPr>
            <w:tcW w:w="3711" w:type="dxa"/>
            <w:shd w:val="clear" w:color="auto" w:fill="D9D9D9" w:themeFill="background1" w:themeFillShade="D9"/>
          </w:tcPr>
          <w:p w14:paraId="0016335C"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Immunization</w:t>
            </w:r>
          </w:p>
        </w:tc>
        <w:tc>
          <w:tcPr>
            <w:tcW w:w="6359" w:type="dxa"/>
            <w:shd w:val="clear" w:color="auto" w:fill="D9D9D9" w:themeFill="background1" w:themeFillShade="D9"/>
          </w:tcPr>
          <w:p w14:paraId="6EBD0DA3" w14:textId="77777777" w:rsidR="00F734BB" w:rsidRPr="00F734BB" w:rsidRDefault="00F734BB" w:rsidP="00F734BB">
            <w:pPr>
              <w:spacing w:after="0" w:line="240" w:lineRule="auto"/>
              <w:rPr>
                <w:rFonts w:asciiTheme="minorHAnsi" w:hAnsiTheme="minorHAnsi" w:cstheme="minorHAnsi"/>
                <w:b/>
              </w:rPr>
            </w:pPr>
            <w:r w:rsidRPr="00F734BB">
              <w:rPr>
                <w:rFonts w:asciiTheme="minorHAnsi" w:hAnsiTheme="minorHAnsi" w:cstheme="minorHAnsi"/>
                <w:b/>
              </w:rPr>
              <w:t>Date of Administration</w:t>
            </w:r>
          </w:p>
        </w:tc>
      </w:tr>
      <w:tr w:rsidR="00F734BB" w:rsidRPr="00F734BB" w14:paraId="353F8153" w14:textId="77777777" w:rsidTr="2C5999F5">
        <w:tc>
          <w:tcPr>
            <w:tcW w:w="3711" w:type="dxa"/>
          </w:tcPr>
          <w:p w14:paraId="3A793E09"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Influenza</w:t>
            </w:r>
          </w:p>
        </w:tc>
        <w:tc>
          <w:tcPr>
            <w:tcW w:w="6359" w:type="dxa"/>
          </w:tcPr>
          <w:p w14:paraId="584DA1A8" w14:textId="77777777" w:rsidR="00F734BB" w:rsidRPr="00F734BB" w:rsidRDefault="00F734BB" w:rsidP="00F734BB">
            <w:pPr>
              <w:spacing w:after="0" w:line="240" w:lineRule="auto"/>
              <w:rPr>
                <w:rFonts w:asciiTheme="minorHAnsi" w:hAnsiTheme="minorHAnsi" w:cstheme="minorHAnsi"/>
                <w:b/>
              </w:rPr>
            </w:pPr>
          </w:p>
        </w:tc>
      </w:tr>
      <w:tr w:rsidR="00F734BB" w:rsidRPr="00F734BB" w14:paraId="341B6010" w14:textId="77777777" w:rsidTr="2C5999F5">
        <w:tc>
          <w:tcPr>
            <w:tcW w:w="3711" w:type="dxa"/>
          </w:tcPr>
          <w:p w14:paraId="60511814" w14:textId="040E127F" w:rsidR="00F734BB" w:rsidRPr="00F734BB" w:rsidRDefault="00F734BB" w:rsidP="2C5999F5">
            <w:pPr>
              <w:spacing w:after="0" w:line="240" w:lineRule="auto"/>
              <w:rPr>
                <w:rFonts w:asciiTheme="minorHAnsi" w:hAnsiTheme="minorHAnsi"/>
              </w:rPr>
            </w:pPr>
            <w:r w:rsidRPr="2C5999F5">
              <w:rPr>
                <w:rFonts w:asciiTheme="minorHAnsi" w:hAnsiTheme="minorHAnsi"/>
              </w:rPr>
              <w:t>Pneumococcal</w:t>
            </w:r>
            <w:r w:rsidR="3E9EC8B1" w:rsidRPr="2C5999F5">
              <w:rPr>
                <w:rFonts w:asciiTheme="minorHAnsi" w:hAnsiTheme="minorHAnsi"/>
              </w:rPr>
              <w:t xml:space="preserve"> </w:t>
            </w:r>
            <w:r w:rsidRPr="2C5999F5">
              <w:rPr>
                <w:rFonts w:asciiTheme="minorHAnsi" w:hAnsiTheme="minorHAnsi"/>
              </w:rPr>
              <w:t>(PPSV</w:t>
            </w:r>
            <w:r w:rsidR="3991DA47" w:rsidRPr="2C5999F5">
              <w:rPr>
                <w:rFonts w:asciiTheme="minorHAnsi" w:hAnsiTheme="minorHAnsi"/>
              </w:rPr>
              <w:t>-</w:t>
            </w:r>
            <w:r w:rsidRPr="2C5999F5">
              <w:rPr>
                <w:rFonts w:asciiTheme="minorHAnsi" w:hAnsiTheme="minorHAnsi"/>
              </w:rPr>
              <w:t>23</w:t>
            </w:r>
            <w:r w:rsidR="310DDBEC" w:rsidRPr="2C5999F5">
              <w:rPr>
                <w:rFonts w:asciiTheme="minorHAnsi" w:hAnsiTheme="minorHAnsi"/>
              </w:rPr>
              <w:t>, Pneumovax</w:t>
            </w:r>
            <w:r w:rsidRPr="2C5999F5">
              <w:rPr>
                <w:rFonts w:asciiTheme="minorHAnsi" w:hAnsiTheme="minorHAnsi"/>
              </w:rPr>
              <w:t>)</w:t>
            </w:r>
          </w:p>
        </w:tc>
        <w:tc>
          <w:tcPr>
            <w:tcW w:w="6359" w:type="dxa"/>
          </w:tcPr>
          <w:p w14:paraId="2215A9AF" w14:textId="77777777" w:rsidR="00F734BB" w:rsidRPr="00F734BB" w:rsidRDefault="00F734BB" w:rsidP="00F734BB">
            <w:pPr>
              <w:spacing w:after="0" w:line="240" w:lineRule="auto"/>
              <w:rPr>
                <w:rFonts w:asciiTheme="minorHAnsi" w:hAnsiTheme="minorHAnsi" w:cstheme="minorHAnsi"/>
                <w:b/>
              </w:rPr>
            </w:pPr>
          </w:p>
        </w:tc>
      </w:tr>
      <w:tr w:rsidR="00F734BB" w:rsidRPr="00F734BB" w14:paraId="584593C5" w14:textId="77777777" w:rsidTr="2C5999F5">
        <w:tc>
          <w:tcPr>
            <w:tcW w:w="3711" w:type="dxa"/>
          </w:tcPr>
          <w:p w14:paraId="19411637" w14:textId="1551DF6B"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Pneumococcal</w:t>
            </w:r>
            <w:r w:rsidR="002B5FEF">
              <w:rPr>
                <w:rFonts w:asciiTheme="minorHAnsi" w:hAnsiTheme="minorHAnsi" w:cstheme="minorHAnsi"/>
              </w:rPr>
              <w:t xml:space="preserve"> </w:t>
            </w:r>
            <w:r w:rsidRPr="00F734BB">
              <w:rPr>
                <w:rFonts w:asciiTheme="minorHAnsi" w:hAnsiTheme="minorHAnsi" w:cstheme="minorHAnsi"/>
              </w:rPr>
              <w:t>(PCV-13, Prevnar)</w:t>
            </w:r>
          </w:p>
        </w:tc>
        <w:tc>
          <w:tcPr>
            <w:tcW w:w="6359" w:type="dxa"/>
          </w:tcPr>
          <w:p w14:paraId="70FDEBA2" w14:textId="77777777" w:rsidR="00F734BB" w:rsidRPr="00F734BB" w:rsidRDefault="00F734BB" w:rsidP="00F734BB">
            <w:pPr>
              <w:spacing w:after="0" w:line="240" w:lineRule="auto"/>
              <w:rPr>
                <w:rFonts w:asciiTheme="minorHAnsi" w:hAnsiTheme="minorHAnsi" w:cstheme="minorHAnsi"/>
                <w:b/>
              </w:rPr>
            </w:pPr>
          </w:p>
        </w:tc>
      </w:tr>
      <w:tr w:rsidR="00F734BB" w:rsidRPr="00F734BB" w14:paraId="4858624A" w14:textId="77777777" w:rsidTr="2C5999F5">
        <w:tc>
          <w:tcPr>
            <w:tcW w:w="3711" w:type="dxa"/>
          </w:tcPr>
          <w:p w14:paraId="0042D864" w14:textId="77777777" w:rsidR="00F734BB" w:rsidRPr="00F734BB" w:rsidRDefault="00F734BB" w:rsidP="00F734BB">
            <w:pPr>
              <w:spacing w:after="0" w:line="240" w:lineRule="auto"/>
              <w:rPr>
                <w:rFonts w:asciiTheme="minorHAnsi" w:hAnsiTheme="minorHAnsi" w:cstheme="minorHAnsi"/>
              </w:rPr>
            </w:pPr>
            <w:r w:rsidRPr="00F734BB">
              <w:rPr>
                <w:rFonts w:asciiTheme="minorHAnsi" w:hAnsiTheme="minorHAnsi" w:cstheme="minorHAnsi"/>
              </w:rPr>
              <w:t>Tdap</w:t>
            </w:r>
          </w:p>
        </w:tc>
        <w:tc>
          <w:tcPr>
            <w:tcW w:w="6359" w:type="dxa"/>
          </w:tcPr>
          <w:p w14:paraId="1F74366B" w14:textId="77777777" w:rsidR="00F734BB" w:rsidRPr="00F734BB" w:rsidRDefault="00F734BB" w:rsidP="00F734BB">
            <w:pPr>
              <w:spacing w:after="0" w:line="240" w:lineRule="auto"/>
              <w:rPr>
                <w:rFonts w:asciiTheme="minorHAnsi" w:hAnsiTheme="minorHAnsi" w:cstheme="minorHAnsi"/>
                <w:b/>
              </w:rPr>
            </w:pPr>
          </w:p>
        </w:tc>
      </w:tr>
      <w:tr w:rsidR="00F734BB" w:rsidRPr="00F734BB" w14:paraId="7C4027D7" w14:textId="77777777" w:rsidTr="2C5999F5">
        <w:tc>
          <w:tcPr>
            <w:tcW w:w="3711" w:type="dxa"/>
          </w:tcPr>
          <w:p w14:paraId="01BF9AB0" w14:textId="18B996A5" w:rsidR="00F734BB" w:rsidRPr="00F734BB" w:rsidRDefault="00F734BB" w:rsidP="2C5999F5">
            <w:pPr>
              <w:spacing w:after="0" w:line="240" w:lineRule="auto"/>
              <w:rPr>
                <w:rFonts w:asciiTheme="minorHAnsi" w:hAnsiTheme="minorHAnsi"/>
              </w:rPr>
            </w:pPr>
            <w:r w:rsidRPr="2C5999F5">
              <w:rPr>
                <w:rFonts w:asciiTheme="minorHAnsi" w:hAnsiTheme="minorHAnsi"/>
              </w:rPr>
              <w:t>Zost</w:t>
            </w:r>
            <w:r w:rsidR="2F154281" w:rsidRPr="2C5999F5">
              <w:rPr>
                <w:rFonts w:asciiTheme="minorHAnsi" w:hAnsiTheme="minorHAnsi"/>
              </w:rPr>
              <w:t>avax</w:t>
            </w:r>
          </w:p>
        </w:tc>
        <w:tc>
          <w:tcPr>
            <w:tcW w:w="6359" w:type="dxa"/>
          </w:tcPr>
          <w:p w14:paraId="2E9DF155" w14:textId="77777777" w:rsidR="00F734BB" w:rsidRPr="00F734BB" w:rsidRDefault="00F734BB" w:rsidP="00F734BB">
            <w:pPr>
              <w:spacing w:after="0" w:line="240" w:lineRule="auto"/>
              <w:rPr>
                <w:rFonts w:asciiTheme="minorHAnsi" w:hAnsiTheme="minorHAnsi" w:cstheme="minorHAnsi"/>
                <w:b/>
              </w:rPr>
            </w:pPr>
          </w:p>
        </w:tc>
      </w:tr>
      <w:tr w:rsidR="00F734BB" w:rsidRPr="00F734BB" w14:paraId="63D3E5C7" w14:textId="77777777" w:rsidTr="2C5999F5">
        <w:tc>
          <w:tcPr>
            <w:tcW w:w="3711" w:type="dxa"/>
          </w:tcPr>
          <w:p w14:paraId="44454B68" w14:textId="77777777" w:rsidR="00F734BB" w:rsidRPr="00F734BB" w:rsidRDefault="00F734BB" w:rsidP="00F734BB">
            <w:pPr>
              <w:spacing w:after="0" w:line="240" w:lineRule="auto"/>
              <w:rPr>
                <w:rFonts w:asciiTheme="minorHAnsi" w:hAnsiTheme="minorHAnsi" w:cstheme="minorHAnsi"/>
              </w:rPr>
            </w:pPr>
            <w:proofErr w:type="spellStart"/>
            <w:r w:rsidRPr="00F734BB">
              <w:rPr>
                <w:rFonts w:asciiTheme="minorHAnsi" w:hAnsiTheme="minorHAnsi" w:cstheme="minorHAnsi"/>
              </w:rPr>
              <w:t>Shingrix</w:t>
            </w:r>
            <w:proofErr w:type="spellEnd"/>
          </w:p>
        </w:tc>
        <w:tc>
          <w:tcPr>
            <w:tcW w:w="6359" w:type="dxa"/>
          </w:tcPr>
          <w:p w14:paraId="316AA8A1" w14:textId="77777777" w:rsidR="00F734BB" w:rsidRPr="00F734BB" w:rsidRDefault="00F734BB" w:rsidP="00F734BB">
            <w:pPr>
              <w:spacing w:after="0" w:line="240" w:lineRule="auto"/>
              <w:rPr>
                <w:rFonts w:asciiTheme="minorHAnsi" w:hAnsiTheme="minorHAnsi" w:cstheme="minorHAnsi"/>
                <w:b/>
              </w:rPr>
            </w:pPr>
          </w:p>
        </w:tc>
      </w:tr>
    </w:tbl>
    <w:p w14:paraId="2341194A" w14:textId="48504A1E" w:rsidR="00F734BB" w:rsidRDefault="00F734BB" w:rsidP="00F734BB">
      <w:pPr>
        <w:spacing w:after="200"/>
        <w:rPr>
          <w:rFonts w:cs="Arial"/>
          <w:szCs w:val="20"/>
        </w:rPr>
      </w:pPr>
      <w:r w:rsidRPr="00F734BB">
        <w:rPr>
          <w:rFonts w:asciiTheme="minorHAnsi" w:hAnsiTheme="minorHAnsi" w:cstheme="minorHAnsi"/>
          <w:b/>
          <w:sz w:val="22"/>
        </w:rPr>
        <w:t>*</w:t>
      </w:r>
      <w:r w:rsidRPr="00F734BB">
        <w:rPr>
          <w:rFonts w:asciiTheme="minorHAnsi" w:hAnsiTheme="minorHAnsi" w:cstheme="minorHAnsi"/>
          <w:sz w:val="22"/>
        </w:rPr>
        <w:t>Please verify immunization history with as many sources as necessary to update the chart. Any immunizations found in</w:t>
      </w:r>
      <w:r w:rsidR="004D17DE" w:rsidRPr="009845F1">
        <w:rPr>
          <w:rFonts w:asciiTheme="minorHAnsi" w:hAnsiTheme="minorHAnsi" w:cstheme="minorHAnsi"/>
          <w:sz w:val="22"/>
        </w:rPr>
        <w:t xml:space="preserve"> state</w:t>
      </w:r>
      <w:r w:rsidRPr="00F734BB">
        <w:rPr>
          <w:rFonts w:asciiTheme="minorHAnsi" w:hAnsiTheme="minorHAnsi" w:cstheme="minorHAnsi"/>
          <w:sz w:val="22"/>
        </w:rPr>
        <w:t xml:space="preserve"> </w:t>
      </w:r>
      <w:r w:rsidR="004D17DE" w:rsidRPr="009845F1">
        <w:rPr>
          <w:rFonts w:asciiTheme="minorHAnsi" w:hAnsiTheme="minorHAnsi" w:cstheme="minorHAnsi"/>
          <w:sz w:val="22"/>
        </w:rPr>
        <w:t>immunization registry</w:t>
      </w:r>
      <w:r w:rsidRPr="00F734BB">
        <w:rPr>
          <w:rFonts w:asciiTheme="minorHAnsi" w:hAnsiTheme="minorHAnsi" w:cstheme="minorHAnsi"/>
          <w:sz w:val="22"/>
        </w:rPr>
        <w:t xml:space="preserve"> and not in the patient's EHR, please update their chart. You may also need to reference </w:t>
      </w:r>
      <w:r w:rsidRPr="009845F1">
        <w:rPr>
          <w:rFonts w:asciiTheme="minorHAnsi" w:hAnsiTheme="minorHAnsi" w:cstheme="minorHAnsi"/>
          <w:sz w:val="22"/>
        </w:rPr>
        <w:t>other EHRs</w:t>
      </w:r>
      <w:r w:rsidRPr="00F734BB">
        <w:rPr>
          <w:rFonts w:asciiTheme="minorHAnsi" w:hAnsiTheme="minorHAnsi" w:cstheme="minorHAnsi"/>
          <w:sz w:val="22"/>
        </w:rPr>
        <w:t xml:space="preserve"> in order to collect all </w:t>
      </w:r>
      <w:proofErr w:type="gramStart"/>
      <w:r w:rsidRPr="00F734BB">
        <w:rPr>
          <w:rFonts w:asciiTheme="minorHAnsi" w:hAnsiTheme="minorHAnsi" w:cstheme="minorHAnsi"/>
          <w:sz w:val="22"/>
        </w:rPr>
        <w:t>sufficient</w:t>
      </w:r>
      <w:proofErr w:type="gramEnd"/>
      <w:r w:rsidRPr="00F734BB">
        <w:rPr>
          <w:rFonts w:asciiTheme="minorHAnsi" w:hAnsiTheme="minorHAnsi" w:cstheme="minorHAnsi"/>
          <w:sz w:val="22"/>
        </w:rPr>
        <w:t xml:space="preserve"> data</w:t>
      </w:r>
      <w:r w:rsidRPr="00F734BB">
        <w:rPr>
          <w:rFonts w:cs="Arial"/>
          <w:szCs w:val="20"/>
        </w:rPr>
        <w:t>.</w:t>
      </w:r>
    </w:p>
    <w:p w14:paraId="155861C7" w14:textId="77777777" w:rsidR="004A5277" w:rsidRDefault="004A5277" w:rsidP="00F734BB">
      <w:pPr>
        <w:spacing w:after="200"/>
        <w:rPr>
          <w:rFonts w:cs="Arial"/>
          <w:szCs w:val="20"/>
        </w:rPr>
      </w:pPr>
    </w:p>
    <w:p w14:paraId="0C16DC7B" w14:textId="28413EC3" w:rsidR="004F0C4F" w:rsidRPr="004A5277" w:rsidRDefault="004F0C4F" w:rsidP="00F734BB">
      <w:pPr>
        <w:spacing w:after="200"/>
        <w:rPr>
          <w:rFonts w:asciiTheme="minorHAnsi" w:hAnsiTheme="minorHAnsi"/>
          <w:sz w:val="22"/>
        </w:rPr>
      </w:pPr>
      <w:r w:rsidRPr="7D57C5C8">
        <w:rPr>
          <w:rFonts w:asciiTheme="minorHAnsi" w:hAnsiTheme="minorHAnsi"/>
          <w:sz w:val="22"/>
        </w:rPr>
        <w:t xml:space="preserve">Below please see an example of </w:t>
      </w:r>
      <w:r w:rsidR="002D1C39" w:rsidRPr="7D57C5C8">
        <w:rPr>
          <w:rFonts w:asciiTheme="minorHAnsi" w:hAnsiTheme="minorHAnsi"/>
          <w:sz w:val="22"/>
        </w:rPr>
        <w:t>HCC</w:t>
      </w:r>
      <w:r w:rsidR="00A10B90" w:rsidRPr="7D57C5C8">
        <w:rPr>
          <w:rFonts w:asciiTheme="minorHAnsi" w:hAnsiTheme="minorHAnsi"/>
          <w:sz w:val="22"/>
        </w:rPr>
        <w:t xml:space="preserve"> </w:t>
      </w:r>
      <w:r w:rsidR="00C75376" w:rsidRPr="7D57C5C8">
        <w:rPr>
          <w:rFonts w:asciiTheme="minorHAnsi" w:hAnsiTheme="minorHAnsi"/>
          <w:sz w:val="22"/>
        </w:rPr>
        <w:t xml:space="preserve">documentation. The information </w:t>
      </w:r>
      <w:r w:rsidR="002564AF" w:rsidRPr="7D57C5C8">
        <w:rPr>
          <w:rFonts w:asciiTheme="minorHAnsi" w:hAnsiTheme="minorHAnsi"/>
          <w:sz w:val="22"/>
        </w:rPr>
        <w:t xml:space="preserve">is a summary and is not intended to be used in place of a medical diagnosis or treatment. Please evaluate your patient to determine whether the conditions listed below are still active conditions that are actively being </w:t>
      </w:r>
      <w:r w:rsidR="002564AF" w:rsidRPr="7D57C5C8">
        <w:rPr>
          <w:rFonts w:asciiTheme="minorHAnsi" w:hAnsiTheme="minorHAnsi"/>
          <w:b/>
          <w:sz w:val="22"/>
        </w:rPr>
        <w:t>Monitored, Evaluated, Assessed, and/or Treated.</w:t>
      </w:r>
      <w:r w:rsidR="002564AF" w:rsidRPr="7D57C5C8">
        <w:rPr>
          <w:rFonts w:asciiTheme="minorHAnsi" w:hAnsiTheme="minorHAnsi"/>
          <w:sz w:val="22"/>
        </w:rPr>
        <w:t xml:space="preserve"> </w:t>
      </w:r>
    </w:p>
    <w:p w14:paraId="071D042A" w14:textId="3EB81746" w:rsidR="004571B3" w:rsidRDefault="004A5277" w:rsidP="00F734BB">
      <w:pPr>
        <w:spacing w:after="200"/>
        <w:rPr>
          <w:rFonts w:cs="Arial"/>
          <w:szCs w:val="20"/>
        </w:rPr>
      </w:pPr>
      <w:r>
        <w:rPr>
          <w:noProof/>
        </w:rPr>
        <w:drawing>
          <wp:inline distT="0" distB="0" distL="0" distR="0" wp14:anchorId="5155B87F" wp14:editId="3E266B8E">
            <wp:extent cx="6608620" cy="2136400"/>
            <wp:effectExtent l="0" t="0" r="1905" b="0"/>
            <wp:docPr id="1190367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608620" cy="2136400"/>
                    </a:xfrm>
                    <a:prstGeom prst="rect">
                      <a:avLst/>
                    </a:prstGeom>
                  </pic:spPr>
                </pic:pic>
              </a:graphicData>
            </a:graphic>
          </wp:inline>
        </w:drawing>
      </w:r>
    </w:p>
    <w:p w14:paraId="3F308709" w14:textId="77777777" w:rsidR="004571B3" w:rsidRDefault="004571B3" w:rsidP="00F734BB">
      <w:pPr>
        <w:spacing w:after="200"/>
        <w:rPr>
          <w:rFonts w:cs="Arial"/>
          <w:szCs w:val="20"/>
        </w:rPr>
      </w:pPr>
    </w:p>
    <w:p w14:paraId="1E3420EA" w14:textId="403CEF82" w:rsidR="00F734BB" w:rsidRDefault="004D17DE" w:rsidP="004D17DE">
      <w:pPr>
        <w:pStyle w:val="Heading1"/>
      </w:pPr>
      <w:bookmarkStart w:id="7" w:name="_Toc39843534"/>
      <w:r>
        <w:t>Chapter 7: Preventative Visit Tip Sheet</w:t>
      </w:r>
      <w:r w:rsidR="009845F1">
        <w:t xml:space="preserve"> with Coding Guidance</w:t>
      </w:r>
      <w:bookmarkEnd w:id="7"/>
      <w:r w:rsidR="009845F1">
        <w:t xml:space="preserve"> </w:t>
      </w:r>
    </w:p>
    <w:p w14:paraId="56E6409F" w14:textId="1641E852" w:rsidR="004D17DE" w:rsidRPr="009845F1" w:rsidRDefault="004D17DE" w:rsidP="122F25C5">
      <w:pPr>
        <w:rPr>
          <w:rFonts w:asciiTheme="minorHAnsi" w:hAnsiTheme="minorHAnsi"/>
          <w:sz w:val="22"/>
        </w:rPr>
      </w:pPr>
      <w:r w:rsidRPr="122F25C5">
        <w:rPr>
          <w:rFonts w:asciiTheme="minorHAnsi" w:hAnsiTheme="minorHAnsi"/>
          <w:sz w:val="22"/>
        </w:rPr>
        <w:t>Please see embedded excel document below:</w:t>
      </w:r>
    </w:p>
    <w:p w14:paraId="69DFA5A5" w14:textId="72571043" w:rsidR="00D13781" w:rsidRDefault="00FD6232" w:rsidP="004D17DE">
      <w:r>
        <w:object w:dxaOrig="1520" w:dyaOrig="985" w14:anchorId="1117C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2" o:title=""/>
          </v:shape>
          <o:OLEObject Type="Embed" ProgID="Excel.Sheet.12" ShapeID="_x0000_i1025" DrawAspect="Icon" ObjectID="_1662485676" r:id="rId23"/>
        </w:object>
      </w:r>
    </w:p>
    <w:p w14:paraId="04604285" w14:textId="4171B859" w:rsidR="004D17DE" w:rsidRDefault="004D17DE" w:rsidP="004D17DE">
      <w:pPr>
        <w:pStyle w:val="Heading1"/>
      </w:pPr>
      <w:bookmarkStart w:id="8" w:name="_Toc39843535"/>
      <w:r>
        <w:t>Chapter 8: AWV Video-Visit Workflow</w:t>
      </w:r>
      <w:bookmarkEnd w:id="8"/>
    </w:p>
    <w:p w14:paraId="42BA1595" w14:textId="7CBD2EA8" w:rsidR="004D17DE" w:rsidRPr="009845F1" w:rsidRDefault="004D17DE" w:rsidP="004D17DE">
      <w:pPr>
        <w:rPr>
          <w:rFonts w:asciiTheme="minorHAnsi" w:hAnsiTheme="minorHAnsi" w:cstheme="minorHAnsi"/>
          <w:sz w:val="22"/>
        </w:rPr>
      </w:pPr>
      <w:r w:rsidRPr="009845F1">
        <w:rPr>
          <w:rFonts w:asciiTheme="minorHAnsi" w:hAnsiTheme="minorHAnsi" w:cstheme="minorHAnsi"/>
          <w:sz w:val="22"/>
        </w:rPr>
        <w:t>Please see embedded PDF for AWV Video-Visit workflow:</w:t>
      </w:r>
    </w:p>
    <w:p w14:paraId="00B3DA79" w14:textId="7AC41E8D" w:rsidR="009845F1" w:rsidRDefault="00182021" w:rsidP="004D17DE">
      <w:r>
        <w:object w:dxaOrig="1520" w:dyaOrig="985" w14:anchorId="6C7B7838">
          <v:shape id="_x0000_i1026" type="#_x0000_t75" style="width:76.2pt;height:48.6pt" o:ole="">
            <v:imagedata r:id="rId24" o:title=""/>
          </v:shape>
          <o:OLEObject Type="Embed" ProgID="AcroExch.Document.DC" ShapeID="_x0000_i1026" DrawAspect="Icon" ObjectID="_1662485677" r:id="rId25"/>
        </w:object>
      </w:r>
    </w:p>
    <w:p w14:paraId="5E0AE7E2" w14:textId="38A99B16" w:rsidR="004D17DE" w:rsidRDefault="004D17DE" w:rsidP="004D17DE">
      <w:pPr>
        <w:pStyle w:val="Heading1"/>
      </w:pPr>
      <w:bookmarkStart w:id="9" w:name="_Toc39843536"/>
      <w:r>
        <w:t>Chapter 9: Additional Resources</w:t>
      </w:r>
      <w:bookmarkEnd w:id="9"/>
    </w:p>
    <w:tbl>
      <w:tblPr>
        <w:tblStyle w:val="TableGrid"/>
        <w:tblW w:w="0" w:type="auto"/>
        <w:tblLook w:val="04A0" w:firstRow="1" w:lastRow="0" w:firstColumn="1" w:lastColumn="0" w:noHBand="0" w:noVBand="1"/>
      </w:tblPr>
      <w:tblGrid>
        <w:gridCol w:w="3959"/>
        <w:gridCol w:w="6111"/>
      </w:tblGrid>
      <w:tr w:rsidR="009845F1" w:rsidRPr="009845F1" w14:paraId="33B6204C" w14:textId="77777777" w:rsidTr="009845F1">
        <w:tc>
          <w:tcPr>
            <w:tcW w:w="3959" w:type="dxa"/>
          </w:tcPr>
          <w:p w14:paraId="1604A435" w14:textId="77777777" w:rsidR="009845F1" w:rsidRPr="004E6A41" w:rsidRDefault="009845F1" w:rsidP="004D17DE">
            <w:pPr>
              <w:rPr>
                <w:rFonts w:asciiTheme="minorHAnsi" w:hAnsiTheme="minorHAnsi" w:cstheme="minorHAnsi"/>
              </w:rPr>
            </w:pPr>
            <w:r w:rsidRPr="004E6A41">
              <w:rPr>
                <w:rFonts w:asciiTheme="minorHAnsi" w:hAnsiTheme="minorHAnsi" w:cstheme="minorHAnsi"/>
              </w:rPr>
              <w:t>West Michigan AWV Video Visit Toolkit:</w:t>
            </w:r>
          </w:p>
          <w:p w14:paraId="4153438B" w14:textId="76C9981F" w:rsidR="009845F1" w:rsidRPr="004E6A41" w:rsidRDefault="009845F1" w:rsidP="004D17DE">
            <w:pPr>
              <w:rPr>
                <w:rFonts w:asciiTheme="minorHAnsi" w:hAnsiTheme="minorHAnsi" w:cstheme="minorHAnsi"/>
              </w:rPr>
            </w:pPr>
            <w:r w:rsidRPr="004E6A41">
              <w:rPr>
                <w:rFonts w:asciiTheme="minorHAnsi" w:hAnsiTheme="minorHAnsi" w:cstheme="minorHAnsi"/>
              </w:rPr>
              <w:t>*Special thanks to Dr. Michelle Klanke and team for this great information!</w:t>
            </w:r>
          </w:p>
        </w:tc>
        <w:tc>
          <w:tcPr>
            <w:tcW w:w="6111" w:type="dxa"/>
          </w:tcPr>
          <w:p w14:paraId="3252F60D" w14:textId="1021917D" w:rsidR="009845F1" w:rsidRPr="004E6A41" w:rsidRDefault="001A36D8" w:rsidP="004D17DE">
            <w:pPr>
              <w:rPr>
                <w:rFonts w:asciiTheme="minorHAnsi" w:hAnsiTheme="minorHAnsi" w:cstheme="minorHAnsi"/>
              </w:rPr>
            </w:pPr>
            <w:r w:rsidRPr="004E6A41">
              <w:rPr>
                <w:rFonts w:asciiTheme="minorHAnsi" w:hAnsiTheme="minorHAnsi" w:cstheme="minorHAnsi"/>
                <w:sz w:val="20"/>
              </w:rPr>
              <w:object w:dxaOrig="1520" w:dyaOrig="985" w14:anchorId="72D71DE8">
                <v:shape id="_x0000_i1027" type="#_x0000_t75" style="width:76.2pt;height:48.6pt" o:ole="">
                  <v:imagedata r:id="rId26" o:title=""/>
                </v:shape>
                <o:OLEObject Type="Embed" ProgID="AcroExch.Document.DC" ShapeID="_x0000_i1027" DrawAspect="Icon" ObjectID="_1662485678" r:id="rId27"/>
              </w:object>
            </w:r>
          </w:p>
        </w:tc>
      </w:tr>
      <w:tr w:rsidR="00F95967" w:rsidRPr="009845F1" w14:paraId="07B5A007" w14:textId="77777777" w:rsidTr="009845F1">
        <w:tc>
          <w:tcPr>
            <w:tcW w:w="3959" w:type="dxa"/>
          </w:tcPr>
          <w:p w14:paraId="5997BBCC" w14:textId="77777777" w:rsidR="004E6A41" w:rsidRPr="004E6A41" w:rsidRDefault="004E6A41" w:rsidP="004D17DE">
            <w:pPr>
              <w:rPr>
                <w:rFonts w:asciiTheme="minorHAnsi" w:hAnsiTheme="minorHAnsi" w:cstheme="minorHAnsi"/>
              </w:rPr>
            </w:pPr>
            <w:r w:rsidRPr="004E6A41">
              <w:rPr>
                <w:rFonts w:asciiTheme="minorHAnsi" w:hAnsiTheme="minorHAnsi" w:cstheme="minorHAnsi"/>
              </w:rPr>
              <w:t>The ABCs of Hierarchical Condition Coding (HCC)</w:t>
            </w:r>
          </w:p>
          <w:p w14:paraId="062C6D7A" w14:textId="1CCE671F" w:rsidR="00F95967" w:rsidRPr="004E6A41" w:rsidRDefault="004E6A41" w:rsidP="004D17DE">
            <w:pPr>
              <w:rPr>
                <w:rFonts w:asciiTheme="minorHAnsi" w:hAnsiTheme="minorHAnsi" w:cstheme="minorHAnsi"/>
              </w:rPr>
            </w:pPr>
            <w:r w:rsidRPr="004E6A41">
              <w:rPr>
                <w:rFonts w:asciiTheme="minorHAnsi" w:hAnsiTheme="minorHAnsi" w:cstheme="minorHAnsi"/>
              </w:rPr>
              <w:t>Medical Billing and Coding Webinar</w:t>
            </w:r>
          </w:p>
        </w:tc>
        <w:tc>
          <w:tcPr>
            <w:tcW w:w="6111" w:type="dxa"/>
          </w:tcPr>
          <w:p w14:paraId="7170994A" w14:textId="7E5D712D" w:rsidR="00F95967" w:rsidRPr="004E6A41" w:rsidRDefault="00CA27D6" w:rsidP="004D17DE">
            <w:pPr>
              <w:rPr>
                <w:rFonts w:asciiTheme="minorHAnsi" w:hAnsiTheme="minorHAnsi" w:cstheme="minorHAnsi"/>
              </w:rPr>
            </w:pPr>
            <w:hyperlink r:id="rId28" w:history="1">
              <w:r w:rsidR="00F95967" w:rsidRPr="004E6A41">
                <w:rPr>
                  <w:rStyle w:val="Hyperlink"/>
                  <w:rFonts w:asciiTheme="minorHAnsi" w:hAnsiTheme="minorHAnsi" w:cstheme="minorHAnsi"/>
                </w:rPr>
                <w:t>https://www.medirevv.com/abcs-of-hcc-coding-webinar</w:t>
              </w:r>
            </w:hyperlink>
          </w:p>
        </w:tc>
      </w:tr>
      <w:tr w:rsidR="009845F1" w:rsidRPr="009845F1" w14:paraId="3AD5A4A2" w14:textId="77777777" w:rsidTr="009845F1">
        <w:tc>
          <w:tcPr>
            <w:tcW w:w="3959" w:type="dxa"/>
          </w:tcPr>
          <w:p w14:paraId="7267452E" w14:textId="77777777" w:rsidR="009845F1" w:rsidRPr="009845F1" w:rsidRDefault="009845F1" w:rsidP="004D17DE">
            <w:pPr>
              <w:rPr>
                <w:rFonts w:asciiTheme="minorHAnsi" w:hAnsiTheme="minorHAnsi" w:cstheme="minorHAnsi"/>
              </w:rPr>
            </w:pPr>
            <w:r w:rsidRPr="009845F1">
              <w:rPr>
                <w:rFonts w:asciiTheme="minorHAnsi" w:hAnsiTheme="minorHAnsi" w:cstheme="minorHAnsi"/>
              </w:rPr>
              <w:t xml:space="preserve">Caravan Health </w:t>
            </w:r>
          </w:p>
          <w:p w14:paraId="6D01D9B3" w14:textId="76FE564E" w:rsidR="009845F1" w:rsidRPr="009845F1" w:rsidRDefault="009845F1" w:rsidP="004D17DE">
            <w:pPr>
              <w:rPr>
                <w:rFonts w:asciiTheme="minorHAnsi" w:hAnsiTheme="minorHAnsi" w:cstheme="minorHAnsi"/>
              </w:rPr>
            </w:pPr>
            <w:r w:rsidRPr="009845F1">
              <w:rPr>
                <w:rFonts w:asciiTheme="minorHAnsi" w:hAnsiTheme="minorHAnsi" w:cstheme="minorHAnsi"/>
              </w:rPr>
              <w:t xml:space="preserve">Adapting the Annual Wellness Visit to Telehealth </w:t>
            </w:r>
          </w:p>
        </w:tc>
        <w:tc>
          <w:tcPr>
            <w:tcW w:w="6111" w:type="dxa"/>
          </w:tcPr>
          <w:p w14:paraId="7B099CEA" w14:textId="4F5ACC25" w:rsidR="009845F1" w:rsidRPr="009845F1" w:rsidRDefault="00CA27D6" w:rsidP="004D17DE">
            <w:pPr>
              <w:rPr>
                <w:rFonts w:asciiTheme="minorHAnsi" w:hAnsiTheme="minorHAnsi" w:cstheme="minorHAnsi"/>
              </w:rPr>
            </w:pPr>
            <w:hyperlink r:id="rId29" w:history="1">
              <w:r w:rsidR="009845F1" w:rsidRPr="009845F1">
                <w:rPr>
                  <w:rStyle w:val="Hyperlink"/>
                  <w:rFonts w:asciiTheme="minorHAnsi" w:hAnsiTheme="minorHAnsi" w:cstheme="minorHAnsi"/>
                </w:rPr>
                <w:t>https://caravanhealth.com/CaravanHealth/media/Resources-Page/Telehealth_AWV_AWV-033-20200406-APP.pdf</w:t>
              </w:r>
            </w:hyperlink>
            <w:r w:rsidR="009845F1" w:rsidRPr="009845F1">
              <w:rPr>
                <w:rFonts w:asciiTheme="minorHAnsi" w:hAnsiTheme="minorHAnsi" w:cstheme="minorHAnsi"/>
              </w:rPr>
              <w:t xml:space="preserve"> </w:t>
            </w:r>
          </w:p>
        </w:tc>
      </w:tr>
      <w:tr w:rsidR="009845F1" w:rsidRPr="009845F1" w14:paraId="282DC50A" w14:textId="77777777" w:rsidTr="009845F1">
        <w:tc>
          <w:tcPr>
            <w:tcW w:w="3959" w:type="dxa"/>
          </w:tcPr>
          <w:p w14:paraId="3119BCC9" w14:textId="733E2D3C" w:rsidR="009845F1" w:rsidRPr="009845F1" w:rsidRDefault="009845F1" w:rsidP="004D17DE">
            <w:pPr>
              <w:rPr>
                <w:rFonts w:asciiTheme="minorHAnsi" w:hAnsiTheme="minorHAnsi" w:cstheme="minorHAnsi"/>
              </w:rPr>
            </w:pPr>
            <w:r w:rsidRPr="009845F1">
              <w:rPr>
                <w:rFonts w:asciiTheme="minorHAnsi" w:hAnsiTheme="minorHAnsi" w:cstheme="minorHAnsi"/>
              </w:rPr>
              <w:t xml:space="preserve">Annual Wellness Visit Toolkit </w:t>
            </w:r>
          </w:p>
        </w:tc>
        <w:tc>
          <w:tcPr>
            <w:tcW w:w="6111" w:type="dxa"/>
          </w:tcPr>
          <w:p w14:paraId="38E9ED28" w14:textId="47A3E87F" w:rsidR="009845F1" w:rsidRPr="009845F1" w:rsidRDefault="009845F1" w:rsidP="004D17DE">
            <w:pPr>
              <w:rPr>
                <w:rFonts w:asciiTheme="minorHAnsi" w:hAnsiTheme="minorHAnsi" w:cstheme="minorHAnsi"/>
              </w:rPr>
            </w:pPr>
            <w:r w:rsidRPr="009845F1">
              <w:rPr>
                <w:rFonts w:asciiTheme="minorHAnsi" w:hAnsiTheme="minorHAnsi" w:cstheme="minorHAnsi"/>
              </w:rPr>
              <w:t>Click here for more resources on conducting AWVs</w:t>
            </w:r>
          </w:p>
          <w:p w14:paraId="436C2E01" w14:textId="70AD690C" w:rsidR="009845F1" w:rsidRPr="009845F1" w:rsidRDefault="00CA27D6" w:rsidP="004D17DE">
            <w:pPr>
              <w:rPr>
                <w:rFonts w:asciiTheme="minorHAnsi" w:hAnsiTheme="minorHAnsi" w:cstheme="minorHAnsi"/>
              </w:rPr>
            </w:pPr>
            <w:hyperlink r:id="rId30" w:history="1">
              <w:r w:rsidR="009845F1" w:rsidRPr="009845F1">
                <w:rPr>
                  <w:rStyle w:val="Hyperlink"/>
                  <w:rFonts w:asciiTheme="minorHAnsi" w:hAnsiTheme="minorHAnsi" w:cstheme="minorHAnsi"/>
                </w:rPr>
                <w:t>https://pulselink.trinity-health.org/docs/DOC-31631</w:t>
              </w:r>
            </w:hyperlink>
            <w:r w:rsidR="009845F1" w:rsidRPr="009845F1">
              <w:rPr>
                <w:rFonts w:asciiTheme="minorHAnsi" w:hAnsiTheme="minorHAnsi" w:cstheme="minorHAnsi"/>
              </w:rPr>
              <w:t xml:space="preserve"> </w:t>
            </w:r>
          </w:p>
        </w:tc>
      </w:tr>
    </w:tbl>
    <w:p w14:paraId="5DAF6DB6" w14:textId="6A646953" w:rsidR="004D17DE" w:rsidRPr="004D17DE" w:rsidRDefault="004D17DE" w:rsidP="004D17DE"/>
    <w:sectPr w:rsidR="004D17DE" w:rsidRPr="004D17DE" w:rsidSect="00A501D0">
      <w:footerReference w:type="default" r:id="rId31"/>
      <w:pgSz w:w="12240" w:h="15840"/>
      <w:pgMar w:top="1440" w:right="1080" w:bottom="1440" w:left="1080" w:header="720" w:footer="1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9B010" w14:textId="77777777" w:rsidR="00151FF3" w:rsidRDefault="00151FF3" w:rsidP="00035047">
      <w:pPr>
        <w:spacing w:after="0" w:line="240" w:lineRule="auto"/>
      </w:pPr>
      <w:r>
        <w:separator/>
      </w:r>
    </w:p>
  </w:endnote>
  <w:endnote w:type="continuationSeparator" w:id="0">
    <w:p w14:paraId="7CABA9FD" w14:textId="77777777" w:rsidR="00151FF3" w:rsidRDefault="00151FF3" w:rsidP="00035047">
      <w:pPr>
        <w:spacing w:after="0" w:line="240" w:lineRule="auto"/>
      </w:pPr>
      <w:r>
        <w:continuationSeparator/>
      </w:r>
    </w:p>
  </w:endnote>
  <w:endnote w:type="continuationNotice" w:id="1">
    <w:p w14:paraId="3DAB61CF" w14:textId="77777777" w:rsidR="00151FF3" w:rsidRDefault="00151F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46621"/>
      <w:docPartObj>
        <w:docPartGallery w:val="Page Numbers (Bottom of Page)"/>
        <w:docPartUnique/>
      </w:docPartObj>
    </w:sdtPr>
    <w:sdtEndPr>
      <w:rPr>
        <w:noProof/>
        <w:color w:val="595959" w:themeColor="text1" w:themeTint="A6"/>
        <w:sz w:val="16"/>
        <w:szCs w:val="16"/>
      </w:rPr>
    </w:sdtEndPr>
    <w:sdtContent>
      <w:p w14:paraId="1E27176C" w14:textId="530A4ECA" w:rsidR="00151FF3" w:rsidRPr="006F13A5" w:rsidRDefault="00151FF3">
        <w:pPr>
          <w:pStyle w:val="Footer"/>
          <w:jc w:val="right"/>
          <w:rPr>
            <w:color w:val="595959" w:themeColor="text1" w:themeTint="A6"/>
            <w:sz w:val="16"/>
            <w:szCs w:val="16"/>
          </w:rPr>
        </w:pPr>
        <w:r w:rsidRPr="006F13A5">
          <w:rPr>
            <w:noProof/>
            <w:color w:val="595959" w:themeColor="text1" w:themeTint="A6"/>
            <w:sz w:val="16"/>
            <w:szCs w:val="16"/>
          </w:rPr>
          <mc:AlternateContent>
            <mc:Choice Requires="wps">
              <w:drawing>
                <wp:anchor distT="0" distB="0" distL="114300" distR="114300" simplePos="0" relativeHeight="251658241" behindDoc="0" locked="0" layoutInCell="1" allowOverlap="1" wp14:anchorId="1E27176E" wp14:editId="3DA5F1CF">
                  <wp:simplePos x="0" y="0"/>
                  <wp:positionH relativeFrom="column">
                    <wp:posOffset>-152400</wp:posOffset>
                  </wp:positionH>
                  <wp:positionV relativeFrom="paragraph">
                    <wp:posOffset>-40640</wp:posOffset>
                  </wp:positionV>
                  <wp:extent cx="2374265"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47650"/>
                          </a:xfrm>
                          <a:prstGeom prst="rect">
                            <a:avLst/>
                          </a:prstGeom>
                          <a:noFill/>
                          <a:ln w="9525">
                            <a:noFill/>
                            <a:miter lim="800000"/>
                            <a:headEnd/>
                            <a:tailEnd/>
                          </a:ln>
                        </wps:spPr>
                        <wps:txbx>
                          <w:txbxContent>
                            <w:p w14:paraId="1E271779" w14:textId="5D9EDE77" w:rsidR="00151FF3" w:rsidRPr="00154F06" w:rsidRDefault="00151FF3" w:rsidP="006F13A5">
                              <w:pPr>
                                <w:rPr>
                                  <w:sz w:val="14"/>
                                  <w:szCs w:val="14"/>
                                </w:rPr>
                              </w:pPr>
                              <w:r>
                                <w:rPr>
                                  <w:rFonts w:eastAsia="+mn-ea" w:cs="Arial"/>
                                  <w:color w:val="595959" w:themeColor="text1" w:themeTint="A6"/>
                                  <w:kern w:val="24"/>
                                  <w:sz w:val="14"/>
                                  <w:szCs w:val="14"/>
                                </w:rPr>
                                <w:t>©</w:t>
                              </w:r>
                              <w:r w:rsidRPr="00154F06">
                                <w:rPr>
                                  <w:rFonts w:eastAsia="+mn-ea" w:cs="+mn-cs"/>
                                  <w:color w:val="595959" w:themeColor="text1" w:themeTint="A6"/>
                                  <w:kern w:val="24"/>
                                  <w:sz w:val="14"/>
                                  <w:szCs w:val="14"/>
                                </w:rPr>
                                <w:t>201</w:t>
                              </w:r>
                              <w:r>
                                <w:rPr>
                                  <w:rFonts w:eastAsia="+mn-ea" w:cs="+mn-cs"/>
                                  <w:color w:val="595959" w:themeColor="text1" w:themeTint="A6"/>
                                  <w:kern w:val="24"/>
                                  <w:sz w:val="14"/>
                                  <w:szCs w:val="14"/>
                                </w:rPr>
                                <w:t>8</w:t>
                              </w:r>
                              <w:r w:rsidRPr="00154F06">
                                <w:rPr>
                                  <w:rFonts w:eastAsia="+mn-ea" w:cs="+mn-cs"/>
                                  <w:color w:val="595959" w:themeColor="text1" w:themeTint="A6"/>
                                  <w:kern w:val="24"/>
                                  <w:sz w:val="14"/>
                                  <w:szCs w:val="14"/>
                                </w:rPr>
                                <w:t xml:space="preserve"> Trinity Health</w:t>
                              </w:r>
                            </w:p>
                          </w:txbxContent>
                        </wps:txbx>
                        <wps:bodyPr rot="0" vert="horz" wrap="square" lIns="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27176E" id="_x0000_t202" coordsize="21600,21600" o:spt="202" path="m,l,21600r21600,l21600,xe">
                  <v:stroke joinstyle="miter"/>
                  <v:path gradientshapeok="t" o:connecttype="rect"/>
                </v:shapetype>
                <v:shape id="_x0000_s1027" type="#_x0000_t202" style="position:absolute;left:0;text-align:left;margin-left:-12pt;margin-top:-3.2pt;width:186.95pt;height:19.5pt;z-index:251658241;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" filled="f" stroked="f">
                  <v:textbox inset="0">
                    <w:txbxContent>
                      <w:p w14:paraId="1E271779" w14:textId="5D9EDE77" w:rsidR="00151FF3" w:rsidRPr="00154F06" w:rsidRDefault="00151FF3" w:rsidP="006F13A5">
                        <w:pPr>
                          <w:rPr>
                            <w:sz w:val="14"/>
                            <w:szCs w:val="14"/>
                          </w:rPr>
                        </w:pPr>
                        <w:r>
                          <w:rPr>
                            <w:rFonts w:eastAsia="+mn-ea" w:cs="Arial"/>
                            <w:color w:val="595959" w:themeColor="text1" w:themeTint="A6"/>
                            <w:kern w:val="24"/>
                            <w:sz w:val="14"/>
                            <w:szCs w:val="14"/>
                          </w:rPr>
                          <w:t>©</w:t>
                        </w:r>
                        <w:r w:rsidRPr="00154F06">
                          <w:rPr>
                            <w:rFonts w:eastAsia="+mn-ea" w:cs="+mn-cs"/>
                            <w:color w:val="595959" w:themeColor="text1" w:themeTint="A6"/>
                            <w:kern w:val="24"/>
                            <w:sz w:val="14"/>
                            <w:szCs w:val="14"/>
                          </w:rPr>
                          <w:t>201</w:t>
                        </w:r>
                        <w:r>
                          <w:rPr>
                            <w:rFonts w:eastAsia="+mn-ea" w:cs="+mn-cs"/>
                            <w:color w:val="595959" w:themeColor="text1" w:themeTint="A6"/>
                            <w:kern w:val="24"/>
                            <w:sz w:val="14"/>
                            <w:szCs w:val="14"/>
                          </w:rPr>
                          <w:t>8</w:t>
                        </w:r>
                        <w:r w:rsidRPr="00154F06">
                          <w:rPr>
                            <w:rFonts w:eastAsia="+mn-ea" w:cs="+mn-cs"/>
                            <w:color w:val="595959" w:themeColor="text1" w:themeTint="A6"/>
                            <w:kern w:val="24"/>
                            <w:sz w:val="14"/>
                            <w:szCs w:val="14"/>
                          </w:rPr>
                          <w:t xml:space="preserve"> Trinity Health</w:t>
                        </w:r>
                      </w:p>
                    </w:txbxContent>
                  </v:textbox>
                </v:shape>
              </w:pict>
            </mc:Fallback>
          </mc:AlternateContent>
        </w:r>
        <w:r>
          <w:rPr>
            <w:noProof/>
          </w:rPr>
          <w:drawing>
            <wp:anchor distT="0" distB="0" distL="114300" distR="114300" simplePos="0" relativeHeight="251658240" behindDoc="1" locked="0" layoutInCell="0" allowOverlap="1" wp14:anchorId="1E271770" wp14:editId="1E271771">
              <wp:simplePos x="0" y="0"/>
              <wp:positionH relativeFrom="page">
                <wp:posOffset>3813810</wp:posOffset>
              </wp:positionH>
              <wp:positionV relativeFrom="page">
                <wp:posOffset>5882005</wp:posOffset>
              </wp:positionV>
              <wp:extent cx="87630" cy="7315200"/>
              <wp:effectExtent l="571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 BG.png"/>
                      <pic:cNvPicPr/>
                    </pic:nvPicPr>
                    <pic:blipFill rotWithShape="1">
                      <a:blip r:embed="rId1">
                        <a:extLst>
                          <a:ext uri="{28A0092B-C50C-407E-A947-70E740481C1C}">
                            <a14:useLocalDpi xmlns:a14="http://schemas.microsoft.com/office/drawing/2010/main" val="0"/>
                          </a:ext>
                        </a:extLst>
                      </a:blip>
                      <a:srcRect l="98698" t="17561"/>
                      <a:stretch/>
                    </pic:blipFill>
                    <pic:spPr bwMode="auto">
                      <a:xfrm rot="16200000">
                        <a:off x="0" y="0"/>
                        <a:ext cx="876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3A5">
          <w:rPr>
            <w:color w:val="595959" w:themeColor="text1" w:themeTint="A6"/>
            <w:sz w:val="16"/>
            <w:szCs w:val="16"/>
          </w:rPr>
          <w:t xml:space="preserve"> </w:t>
        </w:r>
        <w:r w:rsidRPr="006F13A5">
          <w:rPr>
            <w:color w:val="595959" w:themeColor="text1" w:themeTint="A6"/>
            <w:sz w:val="16"/>
            <w:szCs w:val="16"/>
          </w:rPr>
          <w:fldChar w:fldCharType="begin"/>
        </w:r>
        <w:r w:rsidRPr="006F13A5">
          <w:rPr>
            <w:color w:val="595959" w:themeColor="text1" w:themeTint="A6"/>
            <w:sz w:val="16"/>
            <w:szCs w:val="16"/>
          </w:rPr>
          <w:instrText xml:space="preserve"> PAGE   \* MERGEFORMAT </w:instrText>
        </w:r>
        <w:r w:rsidRPr="006F13A5">
          <w:rPr>
            <w:color w:val="595959" w:themeColor="text1" w:themeTint="A6"/>
            <w:sz w:val="16"/>
            <w:szCs w:val="16"/>
          </w:rPr>
          <w:fldChar w:fldCharType="separate"/>
        </w:r>
        <w:r>
          <w:rPr>
            <w:noProof/>
            <w:color w:val="595959" w:themeColor="text1" w:themeTint="A6"/>
            <w:sz w:val="16"/>
            <w:szCs w:val="16"/>
          </w:rPr>
          <w:t>9</w:t>
        </w:r>
        <w:r w:rsidRPr="006F13A5">
          <w:rPr>
            <w:noProof/>
            <w:color w:val="595959" w:themeColor="text1" w:themeTint="A6"/>
            <w:sz w:val="16"/>
            <w:szCs w:val="16"/>
          </w:rPr>
          <w:fldChar w:fldCharType="end"/>
        </w:r>
      </w:p>
    </w:sdtContent>
  </w:sdt>
  <w:p w14:paraId="1E27176D" w14:textId="77777777" w:rsidR="00151FF3" w:rsidRPr="00C378B5" w:rsidRDefault="00151FF3" w:rsidP="006F13A5">
    <w:pPr>
      <w:pStyle w:val="NormalWeb"/>
      <w:spacing w:before="0" w:beforeAutospacing="0" w:after="0" w:afterAutospacing="0"/>
      <w:rPr>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3A218" w14:textId="77777777" w:rsidR="00151FF3" w:rsidRDefault="00151FF3" w:rsidP="00035047">
      <w:pPr>
        <w:spacing w:after="0" w:line="240" w:lineRule="auto"/>
      </w:pPr>
      <w:r>
        <w:separator/>
      </w:r>
    </w:p>
  </w:footnote>
  <w:footnote w:type="continuationSeparator" w:id="0">
    <w:p w14:paraId="2042B98E" w14:textId="77777777" w:rsidR="00151FF3" w:rsidRDefault="00151FF3" w:rsidP="00035047">
      <w:pPr>
        <w:spacing w:after="0" w:line="240" w:lineRule="auto"/>
      </w:pPr>
      <w:r>
        <w:continuationSeparator/>
      </w:r>
    </w:p>
  </w:footnote>
  <w:footnote w:type="continuationNotice" w:id="1">
    <w:p w14:paraId="244A91D1" w14:textId="77777777" w:rsidR="00151FF3" w:rsidRDefault="00151F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321C7"/>
    <w:multiLevelType w:val="hybridMultilevel"/>
    <w:tmpl w:val="5BBC9C26"/>
    <w:lvl w:ilvl="0" w:tplc="E4985000">
      <w:start w:val="1"/>
      <w:numFmt w:val="decimal"/>
      <w:pStyle w:val="Step"/>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45F9E"/>
    <w:multiLevelType w:val="hybridMultilevel"/>
    <w:tmpl w:val="683C4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5B0E0D"/>
    <w:multiLevelType w:val="hybridMultilevel"/>
    <w:tmpl w:val="5964C6FC"/>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296A78C3"/>
    <w:multiLevelType w:val="hybridMultilevel"/>
    <w:tmpl w:val="32D225AE"/>
    <w:lvl w:ilvl="0" w:tplc="DEDAD57A">
      <w:start w:val="1"/>
      <w:numFmt w:val="bullet"/>
      <w:lvlText w:val="•"/>
      <w:lvlJc w:val="left"/>
      <w:pPr>
        <w:tabs>
          <w:tab w:val="num" w:pos="720"/>
        </w:tabs>
        <w:ind w:left="720" w:hanging="360"/>
      </w:pPr>
      <w:rPr>
        <w:rFonts w:ascii="Arial" w:hAnsi="Arial" w:hint="default"/>
      </w:rPr>
    </w:lvl>
    <w:lvl w:ilvl="1" w:tplc="526A41D4" w:tentative="1">
      <w:start w:val="1"/>
      <w:numFmt w:val="bullet"/>
      <w:lvlText w:val="•"/>
      <w:lvlJc w:val="left"/>
      <w:pPr>
        <w:tabs>
          <w:tab w:val="num" w:pos="1440"/>
        </w:tabs>
        <w:ind w:left="1440" w:hanging="360"/>
      </w:pPr>
      <w:rPr>
        <w:rFonts w:ascii="Arial" w:hAnsi="Arial" w:hint="default"/>
      </w:rPr>
    </w:lvl>
    <w:lvl w:ilvl="2" w:tplc="AECE9B38" w:tentative="1">
      <w:start w:val="1"/>
      <w:numFmt w:val="bullet"/>
      <w:lvlText w:val="•"/>
      <w:lvlJc w:val="left"/>
      <w:pPr>
        <w:tabs>
          <w:tab w:val="num" w:pos="2160"/>
        </w:tabs>
        <w:ind w:left="2160" w:hanging="360"/>
      </w:pPr>
      <w:rPr>
        <w:rFonts w:ascii="Arial" w:hAnsi="Arial" w:hint="default"/>
      </w:rPr>
    </w:lvl>
    <w:lvl w:ilvl="3" w:tplc="376C92A4" w:tentative="1">
      <w:start w:val="1"/>
      <w:numFmt w:val="bullet"/>
      <w:lvlText w:val="•"/>
      <w:lvlJc w:val="left"/>
      <w:pPr>
        <w:tabs>
          <w:tab w:val="num" w:pos="2880"/>
        </w:tabs>
        <w:ind w:left="2880" w:hanging="360"/>
      </w:pPr>
      <w:rPr>
        <w:rFonts w:ascii="Arial" w:hAnsi="Arial" w:hint="default"/>
      </w:rPr>
    </w:lvl>
    <w:lvl w:ilvl="4" w:tplc="4C445686" w:tentative="1">
      <w:start w:val="1"/>
      <w:numFmt w:val="bullet"/>
      <w:lvlText w:val="•"/>
      <w:lvlJc w:val="left"/>
      <w:pPr>
        <w:tabs>
          <w:tab w:val="num" w:pos="3600"/>
        </w:tabs>
        <w:ind w:left="3600" w:hanging="360"/>
      </w:pPr>
      <w:rPr>
        <w:rFonts w:ascii="Arial" w:hAnsi="Arial" w:hint="default"/>
      </w:rPr>
    </w:lvl>
    <w:lvl w:ilvl="5" w:tplc="D4DCB914" w:tentative="1">
      <w:start w:val="1"/>
      <w:numFmt w:val="bullet"/>
      <w:lvlText w:val="•"/>
      <w:lvlJc w:val="left"/>
      <w:pPr>
        <w:tabs>
          <w:tab w:val="num" w:pos="4320"/>
        </w:tabs>
        <w:ind w:left="4320" w:hanging="360"/>
      </w:pPr>
      <w:rPr>
        <w:rFonts w:ascii="Arial" w:hAnsi="Arial" w:hint="default"/>
      </w:rPr>
    </w:lvl>
    <w:lvl w:ilvl="6" w:tplc="E3C0BDBC" w:tentative="1">
      <w:start w:val="1"/>
      <w:numFmt w:val="bullet"/>
      <w:lvlText w:val="•"/>
      <w:lvlJc w:val="left"/>
      <w:pPr>
        <w:tabs>
          <w:tab w:val="num" w:pos="5040"/>
        </w:tabs>
        <w:ind w:left="5040" w:hanging="360"/>
      </w:pPr>
      <w:rPr>
        <w:rFonts w:ascii="Arial" w:hAnsi="Arial" w:hint="default"/>
      </w:rPr>
    </w:lvl>
    <w:lvl w:ilvl="7" w:tplc="892272F2" w:tentative="1">
      <w:start w:val="1"/>
      <w:numFmt w:val="bullet"/>
      <w:lvlText w:val="•"/>
      <w:lvlJc w:val="left"/>
      <w:pPr>
        <w:tabs>
          <w:tab w:val="num" w:pos="5760"/>
        </w:tabs>
        <w:ind w:left="5760" w:hanging="360"/>
      </w:pPr>
      <w:rPr>
        <w:rFonts w:ascii="Arial" w:hAnsi="Arial" w:hint="default"/>
      </w:rPr>
    </w:lvl>
    <w:lvl w:ilvl="8" w:tplc="477022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F75224"/>
    <w:multiLevelType w:val="hybridMultilevel"/>
    <w:tmpl w:val="CEEC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AF1AB0"/>
    <w:multiLevelType w:val="hybridMultilevel"/>
    <w:tmpl w:val="04929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6F6C3F"/>
    <w:multiLevelType w:val="hybridMultilevel"/>
    <w:tmpl w:val="FE20BC98"/>
    <w:lvl w:ilvl="0" w:tplc="BB7C10EA">
      <w:start w:val="1"/>
      <w:numFmt w:val="bullet"/>
      <w:lvlText w:val="•"/>
      <w:lvlJc w:val="left"/>
      <w:pPr>
        <w:tabs>
          <w:tab w:val="num" w:pos="720"/>
        </w:tabs>
        <w:ind w:left="720" w:hanging="360"/>
      </w:pPr>
      <w:rPr>
        <w:rFonts w:ascii="Arial" w:hAnsi="Arial" w:hint="default"/>
      </w:rPr>
    </w:lvl>
    <w:lvl w:ilvl="1" w:tplc="38FA1DA0" w:tentative="1">
      <w:start w:val="1"/>
      <w:numFmt w:val="bullet"/>
      <w:lvlText w:val="•"/>
      <w:lvlJc w:val="left"/>
      <w:pPr>
        <w:tabs>
          <w:tab w:val="num" w:pos="1440"/>
        </w:tabs>
        <w:ind w:left="1440" w:hanging="360"/>
      </w:pPr>
      <w:rPr>
        <w:rFonts w:ascii="Arial" w:hAnsi="Arial" w:hint="default"/>
      </w:rPr>
    </w:lvl>
    <w:lvl w:ilvl="2" w:tplc="D568A076" w:tentative="1">
      <w:start w:val="1"/>
      <w:numFmt w:val="bullet"/>
      <w:lvlText w:val="•"/>
      <w:lvlJc w:val="left"/>
      <w:pPr>
        <w:tabs>
          <w:tab w:val="num" w:pos="2160"/>
        </w:tabs>
        <w:ind w:left="2160" w:hanging="360"/>
      </w:pPr>
      <w:rPr>
        <w:rFonts w:ascii="Arial" w:hAnsi="Arial" w:hint="default"/>
      </w:rPr>
    </w:lvl>
    <w:lvl w:ilvl="3" w:tplc="7F882288" w:tentative="1">
      <w:start w:val="1"/>
      <w:numFmt w:val="bullet"/>
      <w:lvlText w:val="•"/>
      <w:lvlJc w:val="left"/>
      <w:pPr>
        <w:tabs>
          <w:tab w:val="num" w:pos="2880"/>
        </w:tabs>
        <w:ind w:left="2880" w:hanging="360"/>
      </w:pPr>
      <w:rPr>
        <w:rFonts w:ascii="Arial" w:hAnsi="Arial" w:hint="default"/>
      </w:rPr>
    </w:lvl>
    <w:lvl w:ilvl="4" w:tplc="335843B2" w:tentative="1">
      <w:start w:val="1"/>
      <w:numFmt w:val="bullet"/>
      <w:lvlText w:val="•"/>
      <w:lvlJc w:val="left"/>
      <w:pPr>
        <w:tabs>
          <w:tab w:val="num" w:pos="3600"/>
        </w:tabs>
        <w:ind w:left="3600" w:hanging="360"/>
      </w:pPr>
      <w:rPr>
        <w:rFonts w:ascii="Arial" w:hAnsi="Arial" w:hint="default"/>
      </w:rPr>
    </w:lvl>
    <w:lvl w:ilvl="5" w:tplc="5C6AA12C" w:tentative="1">
      <w:start w:val="1"/>
      <w:numFmt w:val="bullet"/>
      <w:lvlText w:val="•"/>
      <w:lvlJc w:val="left"/>
      <w:pPr>
        <w:tabs>
          <w:tab w:val="num" w:pos="4320"/>
        </w:tabs>
        <w:ind w:left="4320" w:hanging="360"/>
      </w:pPr>
      <w:rPr>
        <w:rFonts w:ascii="Arial" w:hAnsi="Arial" w:hint="default"/>
      </w:rPr>
    </w:lvl>
    <w:lvl w:ilvl="6" w:tplc="7F54552A" w:tentative="1">
      <w:start w:val="1"/>
      <w:numFmt w:val="bullet"/>
      <w:lvlText w:val="•"/>
      <w:lvlJc w:val="left"/>
      <w:pPr>
        <w:tabs>
          <w:tab w:val="num" w:pos="5040"/>
        </w:tabs>
        <w:ind w:left="5040" w:hanging="360"/>
      </w:pPr>
      <w:rPr>
        <w:rFonts w:ascii="Arial" w:hAnsi="Arial" w:hint="default"/>
      </w:rPr>
    </w:lvl>
    <w:lvl w:ilvl="7" w:tplc="A364DF64" w:tentative="1">
      <w:start w:val="1"/>
      <w:numFmt w:val="bullet"/>
      <w:lvlText w:val="•"/>
      <w:lvlJc w:val="left"/>
      <w:pPr>
        <w:tabs>
          <w:tab w:val="num" w:pos="5760"/>
        </w:tabs>
        <w:ind w:left="5760" w:hanging="360"/>
      </w:pPr>
      <w:rPr>
        <w:rFonts w:ascii="Arial" w:hAnsi="Arial" w:hint="default"/>
      </w:rPr>
    </w:lvl>
    <w:lvl w:ilvl="8" w:tplc="BD88A9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296114"/>
    <w:multiLevelType w:val="hybridMultilevel"/>
    <w:tmpl w:val="1CD8E3D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129164E"/>
    <w:multiLevelType w:val="hybridMultilevel"/>
    <w:tmpl w:val="DBE22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356BA3"/>
    <w:multiLevelType w:val="hybridMultilevel"/>
    <w:tmpl w:val="8F88C4E6"/>
    <w:lvl w:ilvl="0" w:tplc="968CE9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C6288"/>
    <w:multiLevelType w:val="multilevel"/>
    <w:tmpl w:val="872A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F25BA4"/>
    <w:multiLevelType w:val="hybridMultilevel"/>
    <w:tmpl w:val="8ECEED52"/>
    <w:lvl w:ilvl="0" w:tplc="0409000F">
      <w:start w:val="1"/>
      <w:numFmt w:val="decimal"/>
      <w:lvlText w:val="%1."/>
      <w:lvlJc w:val="left"/>
      <w:pPr>
        <w:ind w:left="720" w:hanging="360"/>
      </w:pPr>
      <w:rPr>
        <w:rFonts w:hint="default"/>
      </w:rPr>
    </w:lvl>
    <w:lvl w:ilvl="1" w:tplc="1FA42D3C">
      <w:start w:val="1"/>
      <w:numFmt w:val="bullet"/>
      <w:pStyle w:val="StepResult"/>
      <w:lvlText w:val=""/>
      <w:lvlJc w:val="left"/>
      <w:pPr>
        <w:ind w:left="1440" w:hanging="360"/>
      </w:pPr>
      <w:rPr>
        <w:rFonts w:ascii="Wingdings 3" w:hAnsi="Wingdings 3" w:hint="default"/>
        <w:color w:val="808080" w:themeColor="background1" w:themeShade="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B843C4"/>
    <w:multiLevelType w:val="hybridMultilevel"/>
    <w:tmpl w:val="CFE2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BF3967"/>
    <w:multiLevelType w:val="hybridMultilevel"/>
    <w:tmpl w:val="625A95A2"/>
    <w:lvl w:ilvl="0" w:tplc="60F03F6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D0A01"/>
    <w:multiLevelType w:val="hybridMultilevel"/>
    <w:tmpl w:val="F72ABBB4"/>
    <w:lvl w:ilvl="0" w:tplc="E9864CA6">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A02E5E"/>
    <w:multiLevelType w:val="hybridMultilevel"/>
    <w:tmpl w:val="C7349D26"/>
    <w:lvl w:ilvl="0" w:tplc="AC4E9C1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374A5"/>
    <w:multiLevelType w:val="hybridMultilevel"/>
    <w:tmpl w:val="C6C6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57153"/>
    <w:multiLevelType w:val="hybridMultilevel"/>
    <w:tmpl w:val="B944F3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95A3F20"/>
    <w:multiLevelType w:val="hybridMultilevel"/>
    <w:tmpl w:val="333844D8"/>
    <w:lvl w:ilvl="0" w:tplc="8B387F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B8646E"/>
    <w:multiLevelType w:val="hybridMultilevel"/>
    <w:tmpl w:val="276A90FE"/>
    <w:lvl w:ilvl="0" w:tplc="F2A447A2">
      <w:start w:val="1"/>
      <w:numFmt w:val="bullet"/>
      <w:lvlText w:val="•"/>
      <w:lvlJc w:val="left"/>
      <w:pPr>
        <w:tabs>
          <w:tab w:val="num" w:pos="720"/>
        </w:tabs>
        <w:ind w:left="720" w:hanging="360"/>
      </w:pPr>
      <w:rPr>
        <w:rFonts w:ascii="Times New Roman" w:hAnsi="Times New Roman" w:hint="default"/>
      </w:rPr>
    </w:lvl>
    <w:lvl w:ilvl="1" w:tplc="83C6EB98" w:tentative="1">
      <w:start w:val="1"/>
      <w:numFmt w:val="bullet"/>
      <w:lvlText w:val="•"/>
      <w:lvlJc w:val="left"/>
      <w:pPr>
        <w:tabs>
          <w:tab w:val="num" w:pos="1440"/>
        </w:tabs>
        <w:ind w:left="1440" w:hanging="360"/>
      </w:pPr>
      <w:rPr>
        <w:rFonts w:ascii="Times New Roman" w:hAnsi="Times New Roman" w:hint="default"/>
      </w:rPr>
    </w:lvl>
    <w:lvl w:ilvl="2" w:tplc="AFE6A92A" w:tentative="1">
      <w:start w:val="1"/>
      <w:numFmt w:val="bullet"/>
      <w:lvlText w:val="•"/>
      <w:lvlJc w:val="left"/>
      <w:pPr>
        <w:tabs>
          <w:tab w:val="num" w:pos="2160"/>
        </w:tabs>
        <w:ind w:left="2160" w:hanging="360"/>
      </w:pPr>
      <w:rPr>
        <w:rFonts w:ascii="Times New Roman" w:hAnsi="Times New Roman" w:hint="default"/>
      </w:rPr>
    </w:lvl>
    <w:lvl w:ilvl="3" w:tplc="4B2EA31C" w:tentative="1">
      <w:start w:val="1"/>
      <w:numFmt w:val="bullet"/>
      <w:lvlText w:val="•"/>
      <w:lvlJc w:val="left"/>
      <w:pPr>
        <w:tabs>
          <w:tab w:val="num" w:pos="2880"/>
        </w:tabs>
        <w:ind w:left="2880" w:hanging="360"/>
      </w:pPr>
      <w:rPr>
        <w:rFonts w:ascii="Times New Roman" w:hAnsi="Times New Roman" w:hint="default"/>
      </w:rPr>
    </w:lvl>
    <w:lvl w:ilvl="4" w:tplc="E1F65C70" w:tentative="1">
      <w:start w:val="1"/>
      <w:numFmt w:val="bullet"/>
      <w:lvlText w:val="•"/>
      <w:lvlJc w:val="left"/>
      <w:pPr>
        <w:tabs>
          <w:tab w:val="num" w:pos="3600"/>
        </w:tabs>
        <w:ind w:left="3600" w:hanging="360"/>
      </w:pPr>
      <w:rPr>
        <w:rFonts w:ascii="Times New Roman" w:hAnsi="Times New Roman" w:hint="default"/>
      </w:rPr>
    </w:lvl>
    <w:lvl w:ilvl="5" w:tplc="B6FA01F0" w:tentative="1">
      <w:start w:val="1"/>
      <w:numFmt w:val="bullet"/>
      <w:lvlText w:val="•"/>
      <w:lvlJc w:val="left"/>
      <w:pPr>
        <w:tabs>
          <w:tab w:val="num" w:pos="4320"/>
        </w:tabs>
        <w:ind w:left="4320" w:hanging="360"/>
      </w:pPr>
      <w:rPr>
        <w:rFonts w:ascii="Times New Roman" w:hAnsi="Times New Roman" w:hint="default"/>
      </w:rPr>
    </w:lvl>
    <w:lvl w:ilvl="6" w:tplc="C1705842" w:tentative="1">
      <w:start w:val="1"/>
      <w:numFmt w:val="bullet"/>
      <w:lvlText w:val="•"/>
      <w:lvlJc w:val="left"/>
      <w:pPr>
        <w:tabs>
          <w:tab w:val="num" w:pos="5040"/>
        </w:tabs>
        <w:ind w:left="5040" w:hanging="360"/>
      </w:pPr>
      <w:rPr>
        <w:rFonts w:ascii="Times New Roman" w:hAnsi="Times New Roman" w:hint="default"/>
      </w:rPr>
    </w:lvl>
    <w:lvl w:ilvl="7" w:tplc="34BA10A4" w:tentative="1">
      <w:start w:val="1"/>
      <w:numFmt w:val="bullet"/>
      <w:lvlText w:val="•"/>
      <w:lvlJc w:val="left"/>
      <w:pPr>
        <w:tabs>
          <w:tab w:val="num" w:pos="5760"/>
        </w:tabs>
        <w:ind w:left="5760" w:hanging="360"/>
      </w:pPr>
      <w:rPr>
        <w:rFonts w:ascii="Times New Roman" w:hAnsi="Times New Roman" w:hint="default"/>
      </w:rPr>
    </w:lvl>
    <w:lvl w:ilvl="8" w:tplc="E12AA44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BAF3E69"/>
    <w:multiLevelType w:val="hybridMultilevel"/>
    <w:tmpl w:val="85AA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03DBB"/>
    <w:multiLevelType w:val="hybridMultilevel"/>
    <w:tmpl w:val="F88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1"/>
  </w:num>
  <w:num w:numId="4">
    <w:abstractNumId w:val="0"/>
  </w:num>
  <w:num w:numId="5">
    <w:abstractNumId w:val="3"/>
  </w:num>
  <w:num w:numId="6">
    <w:abstractNumId w:val="16"/>
  </w:num>
  <w:num w:numId="7">
    <w:abstractNumId w:val="18"/>
  </w:num>
  <w:num w:numId="8">
    <w:abstractNumId w:val="6"/>
  </w:num>
  <w:num w:numId="9">
    <w:abstractNumId w:val="15"/>
  </w:num>
  <w:num w:numId="10">
    <w:abstractNumId w:val="13"/>
  </w:num>
  <w:num w:numId="11">
    <w:abstractNumId w:val="8"/>
  </w:num>
  <w:num w:numId="12">
    <w:abstractNumId w:val="2"/>
  </w:num>
  <w:num w:numId="13">
    <w:abstractNumId w:val="21"/>
  </w:num>
  <w:num w:numId="14">
    <w:abstractNumId w:val="14"/>
  </w:num>
  <w:num w:numId="15">
    <w:abstractNumId w:val="12"/>
  </w:num>
  <w:num w:numId="16">
    <w:abstractNumId w:val="19"/>
  </w:num>
  <w:num w:numId="17">
    <w:abstractNumId w:val="4"/>
  </w:num>
  <w:num w:numId="18">
    <w:abstractNumId w:val="9"/>
  </w:num>
  <w:num w:numId="19">
    <w:abstractNumId w:val="1"/>
  </w:num>
  <w:num w:numId="20">
    <w:abstractNumId w:val="10"/>
  </w:num>
  <w:num w:numId="21">
    <w:abstractNumId w:val="20"/>
  </w:num>
  <w:num w:numId="22">
    <w:abstractNumId w:val="1"/>
  </w:num>
  <w:num w:numId="23">
    <w:abstractNumId w:val="7"/>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71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9C"/>
    <w:rsid w:val="00001BB9"/>
    <w:rsid w:val="00002C11"/>
    <w:rsid w:val="000112AA"/>
    <w:rsid w:val="00011F19"/>
    <w:rsid w:val="00015E29"/>
    <w:rsid w:val="00017CF0"/>
    <w:rsid w:val="0002109E"/>
    <w:rsid w:val="00025999"/>
    <w:rsid w:val="00025E72"/>
    <w:rsid w:val="00035047"/>
    <w:rsid w:val="0003595B"/>
    <w:rsid w:val="000472C1"/>
    <w:rsid w:val="00050B52"/>
    <w:rsid w:val="00055427"/>
    <w:rsid w:val="00056E90"/>
    <w:rsid w:val="00075A20"/>
    <w:rsid w:val="0007778B"/>
    <w:rsid w:val="00087579"/>
    <w:rsid w:val="00094A84"/>
    <w:rsid w:val="000A266D"/>
    <w:rsid w:val="000A482F"/>
    <w:rsid w:val="000A6342"/>
    <w:rsid w:val="000B0229"/>
    <w:rsid w:val="000B1103"/>
    <w:rsid w:val="000B17D5"/>
    <w:rsid w:val="000B3617"/>
    <w:rsid w:val="000C5C9D"/>
    <w:rsid w:val="000D0858"/>
    <w:rsid w:val="000D1F11"/>
    <w:rsid w:val="000D50F4"/>
    <w:rsid w:val="000E0D58"/>
    <w:rsid w:val="00100776"/>
    <w:rsid w:val="00102C9C"/>
    <w:rsid w:val="0010384F"/>
    <w:rsid w:val="001054C5"/>
    <w:rsid w:val="00107A0E"/>
    <w:rsid w:val="00113E32"/>
    <w:rsid w:val="00122ACC"/>
    <w:rsid w:val="00124727"/>
    <w:rsid w:val="00130598"/>
    <w:rsid w:val="001428C4"/>
    <w:rsid w:val="00145760"/>
    <w:rsid w:val="0015166B"/>
    <w:rsid w:val="0015184F"/>
    <w:rsid w:val="00151FF3"/>
    <w:rsid w:val="00154F06"/>
    <w:rsid w:val="001632D8"/>
    <w:rsid w:val="00164539"/>
    <w:rsid w:val="00172F11"/>
    <w:rsid w:val="00176FB9"/>
    <w:rsid w:val="00177769"/>
    <w:rsid w:val="00182021"/>
    <w:rsid w:val="0018234C"/>
    <w:rsid w:val="001828E3"/>
    <w:rsid w:val="00182B90"/>
    <w:rsid w:val="00190122"/>
    <w:rsid w:val="00191621"/>
    <w:rsid w:val="00192E92"/>
    <w:rsid w:val="00193F4D"/>
    <w:rsid w:val="001A36D8"/>
    <w:rsid w:val="001A44C3"/>
    <w:rsid w:val="001B344C"/>
    <w:rsid w:val="001B4B49"/>
    <w:rsid w:val="001B75A8"/>
    <w:rsid w:val="001C3B08"/>
    <w:rsid w:val="001C63CA"/>
    <w:rsid w:val="001D6947"/>
    <w:rsid w:val="001F22A4"/>
    <w:rsid w:val="001F4D1B"/>
    <w:rsid w:val="00205763"/>
    <w:rsid w:val="0021008E"/>
    <w:rsid w:val="00215A6B"/>
    <w:rsid w:val="002219FC"/>
    <w:rsid w:val="00221BBF"/>
    <w:rsid w:val="00241E67"/>
    <w:rsid w:val="002424A2"/>
    <w:rsid w:val="0024301A"/>
    <w:rsid w:val="002564AF"/>
    <w:rsid w:val="002564F0"/>
    <w:rsid w:val="0026298A"/>
    <w:rsid w:val="0026344C"/>
    <w:rsid w:val="0028478B"/>
    <w:rsid w:val="00292840"/>
    <w:rsid w:val="002A2889"/>
    <w:rsid w:val="002A623F"/>
    <w:rsid w:val="002A7EE0"/>
    <w:rsid w:val="002B1E5C"/>
    <w:rsid w:val="002B2443"/>
    <w:rsid w:val="002B5FEF"/>
    <w:rsid w:val="002B70CB"/>
    <w:rsid w:val="002D1C39"/>
    <w:rsid w:val="002D3D10"/>
    <w:rsid w:val="002D3F45"/>
    <w:rsid w:val="002E1C79"/>
    <w:rsid w:val="002E484E"/>
    <w:rsid w:val="002E4B32"/>
    <w:rsid w:val="002E5F77"/>
    <w:rsid w:val="002F0C18"/>
    <w:rsid w:val="002F2C70"/>
    <w:rsid w:val="002F6C8C"/>
    <w:rsid w:val="002F7580"/>
    <w:rsid w:val="00304A74"/>
    <w:rsid w:val="0030520D"/>
    <w:rsid w:val="00314856"/>
    <w:rsid w:val="00316BB8"/>
    <w:rsid w:val="003170B0"/>
    <w:rsid w:val="00321673"/>
    <w:rsid w:val="00321AEB"/>
    <w:rsid w:val="00326495"/>
    <w:rsid w:val="00327565"/>
    <w:rsid w:val="00327E06"/>
    <w:rsid w:val="0033059C"/>
    <w:rsid w:val="00330AF2"/>
    <w:rsid w:val="00335709"/>
    <w:rsid w:val="003421FC"/>
    <w:rsid w:val="00345C4D"/>
    <w:rsid w:val="00347C95"/>
    <w:rsid w:val="0035058F"/>
    <w:rsid w:val="00350F2F"/>
    <w:rsid w:val="003522D6"/>
    <w:rsid w:val="00353117"/>
    <w:rsid w:val="003552F9"/>
    <w:rsid w:val="003568DF"/>
    <w:rsid w:val="00360495"/>
    <w:rsid w:val="00365D3D"/>
    <w:rsid w:val="0036778B"/>
    <w:rsid w:val="00371536"/>
    <w:rsid w:val="00371AB9"/>
    <w:rsid w:val="003744A0"/>
    <w:rsid w:val="00375382"/>
    <w:rsid w:val="00380078"/>
    <w:rsid w:val="00382178"/>
    <w:rsid w:val="00386B34"/>
    <w:rsid w:val="0039202E"/>
    <w:rsid w:val="003943AC"/>
    <w:rsid w:val="003A6D3B"/>
    <w:rsid w:val="003E1069"/>
    <w:rsid w:val="003E10BF"/>
    <w:rsid w:val="003E310F"/>
    <w:rsid w:val="003F288F"/>
    <w:rsid w:val="003F4850"/>
    <w:rsid w:val="004046C6"/>
    <w:rsid w:val="004151AB"/>
    <w:rsid w:val="0041690F"/>
    <w:rsid w:val="004346D5"/>
    <w:rsid w:val="0043653F"/>
    <w:rsid w:val="004441D1"/>
    <w:rsid w:val="00444D44"/>
    <w:rsid w:val="00454F81"/>
    <w:rsid w:val="00455A70"/>
    <w:rsid w:val="004571B3"/>
    <w:rsid w:val="0046510F"/>
    <w:rsid w:val="00474D17"/>
    <w:rsid w:val="00474E1F"/>
    <w:rsid w:val="00475FE4"/>
    <w:rsid w:val="00476073"/>
    <w:rsid w:val="00476FEC"/>
    <w:rsid w:val="00483769"/>
    <w:rsid w:val="004859B3"/>
    <w:rsid w:val="00490A07"/>
    <w:rsid w:val="00490A46"/>
    <w:rsid w:val="00495162"/>
    <w:rsid w:val="004A5277"/>
    <w:rsid w:val="004A57E4"/>
    <w:rsid w:val="004B17BE"/>
    <w:rsid w:val="004B53A2"/>
    <w:rsid w:val="004C4F60"/>
    <w:rsid w:val="004C6230"/>
    <w:rsid w:val="004C6981"/>
    <w:rsid w:val="004D17DE"/>
    <w:rsid w:val="004E5297"/>
    <w:rsid w:val="004E69BB"/>
    <w:rsid w:val="004E6A41"/>
    <w:rsid w:val="004E7FB6"/>
    <w:rsid w:val="004F0C4F"/>
    <w:rsid w:val="004F6FE4"/>
    <w:rsid w:val="004F7778"/>
    <w:rsid w:val="004F7F4B"/>
    <w:rsid w:val="005101E3"/>
    <w:rsid w:val="00513521"/>
    <w:rsid w:val="005135B9"/>
    <w:rsid w:val="00514D48"/>
    <w:rsid w:val="00515791"/>
    <w:rsid w:val="005218AA"/>
    <w:rsid w:val="00521E69"/>
    <w:rsid w:val="00524C19"/>
    <w:rsid w:val="005325B2"/>
    <w:rsid w:val="005325DC"/>
    <w:rsid w:val="00541F06"/>
    <w:rsid w:val="005455B2"/>
    <w:rsid w:val="00547686"/>
    <w:rsid w:val="00554230"/>
    <w:rsid w:val="0057342F"/>
    <w:rsid w:val="005743D6"/>
    <w:rsid w:val="00574A59"/>
    <w:rsid w:val="00575648"/>
    <w:rsid w:val="00577386"/>
    <w:rsid w:val="00582503"/>
    <w:rsid w:val="005844E1"/>
    <w:rsid w:val="00587EAB"/>
    <w:rsid w:val="005916A2"/>
    <w:rsid w:val="005921B7"/>
    <w:rsid w:val="00593C82"/>
    <w:rsid w:val="00595F70"/>
    <w:rsid w:val="00597C77"/>
    <w:rsid w:val="005A6189"/>
    <w:rsid w:val="005D13E3"/>
    <w:rsid w:val="005D3BD1"/>
    <w:rsid w:val="005D4E18"/>
    <w:rsid w:val="005E1D99"/>
    <w:rsid w:val="005EF734"/>
    <w:rsid w:val="006023B5"/>
    <w:rsid w:val="006044B0"/>
    <w:rsid w:val="0060586A"/>
    <w:rsid w:val="006073AC"/>
    <w:rsid w:val="00607D45"/>
    <w:rsid w:val="00613E0C"/>
    <w:rsid w:val="0061725D"/>
    <w:rsid w:val="00640DC7"/>
    <w:rsid w:val="006414C0"/>
    <w:rsid w:val="006431CC"/>
    <w:rsid w:val="0064407D"/>
    <w:rsid w:val="00644AC7"/>
    <w:rsid w:val="006548DC"/>
    <w:rsid w:val="006763BB"/>
    <w:rsid w:val="006943AB"/>
    <w:rsid w:val="00695B41"/>
    <w:rsid w:val="00696B5B"/>
    <w:rsid w:val="006A39E1"/>
    <w:rsid w:val="006A3A88"/>
    <w:rsid w:val="006B34F2"/>
    <w:rsid w:val="006B404E"/>
    <w:rsid w:val="006C217D"/>
    <w:rsid w:val="006C2B9C"/>
    <w:rsid w:val="006D4BFC"/>
    <w:rsid w:val="006D6E28"/>
    <w:rsid w:val="006E3086"/>
    <w:rsid w:val="006E3EFA"/>
    <w:rsid w:val="006E70F5"/>
    <w:rsid w:val="006E736A"/>
    <w:rsid w:val="006F13A5"/>
    <w:rsid w:val="00701558"/>
    <w:rsid w:val="00707AD9"/>
    <w:rsid w:val="00713BE1"/>
    <w:rsid w:val="00727A54"/>
    <w:rsid w:val="00730B3F"/>
    <w:rsid w:val="00742C58"/>
    <w:rsid w:val="0074460C"/>
    <w:rsid w:val="00764F50"/>
    <w:rsid w:val="00765B27"/>
    <w:rsid w:val="00771DD4"/>
    <w:rsid w:val="007879F9"/>
    <w:rsid w:val="007A012A"/>
    <w:rsid w:val="007A598A"/>
    <w:rsid w:val="007B14CF"/>
    <w:rsid w:val="007C466A"/>
    <w:rsid w:val="007D68CA"/>
    <w:rsid w:val="007E3A34"/>
    <w:rsid w:val="007E3A8D"/>
    <w:rsid w:val="007E484B"/>
    <w:rsid w:val="007E5005"/>
    <w:rsid w:val="007E59E7"/>
    <w:rsid w:val="007E75B3"/>
    <w:rsid w:val="007F2985"/>
    <w:rsid w:val="007F35C3"/>
    <w:rsid w:val="007F6A6E"/>
    <w:rsid w:val="008010EC"/>
    <w:rsid w:val="00803453"/>
    <w:rsid w:val="00811AB6"/>
    <w:rsid w:val="00811BB1"/>
    <w:rsid w:val="0081288B"/>
    <w:rsid w:val="00816C19"/>
    <w:rsid w:val="0081769A"/>
    <w:rsid w:val="0082020B"/>
    <w:rsid w:val="008212CE"/>
    <w:rsid w:val="00823B32"/>
    <w:rsid w:val="0082488F"/>
    <w:rsid w:val="00831D59"/>
    <w:rsid w:val="00832B06"/>
    <w:rsid w:val="00834BB0"/>
    <w:rsid w:val="00837041"/>
    <w:rsid w:val="0084534E"/>
    <w:rsid w:val="00862243"/>
    <w:rsid w:val="008641ED"/>
    <w:rsid w:val="008671A1"/>
    <w:rsid w:val="008715B7"/>
    <w:rsid w:val="00873224"/>
    <w:rsid w:val="00874926"/>
    <w:rsid w:val="008801F0"/>
    <w:rsid w:val="00881D69"/>
    <w:rsid w:val="00882365"/>
    <w:rsid w:val="00883BBA"/>
    <w:rsid w:val="00887AAF"/>
    <w:rsid w:val="0089097E"/>
    <w:rsid w:val="00895741"/>
    <w:rsid w:val="008A5D69"/>
    <w:rsid w:val="008A68FC"/>
    <w:rsid w:val="008B0F2E"/>
    <w:rsid w:val="008D9A71"/>
    <w:rsid w:val="008E21E8"/>
    <w:rsid w:val="008E57DB"/>
    <w:rsid w:val="008E7BC8"/>
    <w:rsid w:val="008F5C2B"/>
    <w:rsid w:val="008F75A7"/>
    <w:rsid w:val="008F7DF2"/>
    <w:rsid w:val="00900572"/>
    <w:rsid w:val="0090578E"/>
    <w:rsid w:val="00910D1A"/>
    <w:rsid w:val="009232F0"/>
    <w:rsid w:val="00925621"/>
    <w:rsid w:val="009379D9"/>
    <w:rsid w:val="00941648"/>
    <w:rsid w:val="009465AB"/>
    <w:rsid w:val="0095372A"/>
    <w:rsid w:val="00957541"/>
    <w:rsid w:val="00962BFB"/>
    <w:rsid w:val="00964C06"/>
    <w:rsid w:val="00966F74"/>
    <w:rsid w:val="009749CD"/>
    <w:rsid w:val="009754DF"/>
    <w:rsid w:val="00976422"/>
    <w:rsid w:val="009845F1"/>
    <w:rsid w:val="009933B5"/>
    <w:rsid w:val="0099516E"/>
    <w:rsid w:val="00996C93"/>
    <w:rsid w:val="00997066"/>
    <w:rsid w:val="009A1722"/>
    <w:rsid w:val="009A1DB5"/>
    <w:rsid w:val="009A2429"/>
    <w:rsid w:val="009A5604"/>
    <w:rsid w:val="009B07FD"/>
    <w:rsid w:val="009B4895"/>
    <w:rsid w:val="009B6FDA"/>
    <w:rsid w:val="009C169D"/>
    <w:rsid w:val="009C666E"/>
    <w:rsid w:val="009E536E"/>
    <w:rsid w:val="00A04B53"/>
    <w:rsid w:val="00A069DD"/>
    <w:rsid w:val="00A06E31"/>
    <w:rsid w:val="00A10B90"/>
    <w:rsid w:val="00A112EE"/>
    <w:rsid w:val="00A12F6B"/>
    <w:rsid w:val="00A20EB3"/>
    <w:rsid w:val="00A2226E"/>
    <w:rsid w:val="00A233DF"/>
    <w:rsid w:val="00A23A44"/>
    <w:rsid w:val="00A2674B"/>
    <w:rsid w:val="00A30CD1"/>
    <w:rsid w:val="00A369C1"/>
    <w:rsid w:val="00A45946"/>
    <w:rsid w:val="00A501D0"/>
    <w:rsid w:val="00A5777D"/>
    <w:rsid w:val="00A63C00"/>
    <w:rsid w:val="00A670ED"/>
    <w:rsid w:val="00A73944"/>
    <w:rsid w:val="00A75070"/>
    <w:rsid w:val="00A77B0D"/>
    <w:rsid w:val="00A804A5"/>
    <w:rsid w:val="00A82224"/>
    <w:rsid w:val="00A834CE"/>
    <w:rsid w:val="00A85B62"/>
    <w:rsid w:val="00A9227E"/>
    <w:rsid w:val="00A94E26"/>
    <w:rsid w:val="00AB05E6"/>
    <w:rsid w:val="00AB190E"/>
    <w:rsid w:val="00AC3863"/>
    <w:rsid w:val="00AC64E5"/>
    <w:rsid w:val="00AD1390"/>
    <w:rsid w:val="00AD1ABD"/>
    <w:rsid w:val="00AE192A"/>
    <w:rsid w:val="00AE3FC0"/>
    <w:rsid w:val="00AF49C8"/>
    <w:rsid w:val="00B14F9B"/>
    <w:rsid w:val="00B1647E"/>
    <w:rsid w:val="00B20C36"/>
    <w:rsid w:val="00B212DE"/>
    <w:rsid w:val="00B30DDC"/>
    <w:rsid w:val="00B36E00"/>
    <w:rsid w:val="00B4229D"/>
    <w:rsid w:val="00B43B8D"/>
    <w:rsid w:val="00B4592F"/>
    <w:rsid w:val="00B51104"/>
    <w:rsid w:val="00B51808"/>
    <w:rsid w:val="00B52FEB"/>
    <w:rsid w:val="00B6203C"/>
    <w:rsid w:val="00B634B0"/>
    <w:rsid w:val="00B86C0A"/>
    <w:rsid w:val="00B93F58"/>
    <w:rsid w:val="00B9496D"/>
    <w:rsid w:val="00B9799A"/>
    <w:rsid w:val="00BA0712"/>
    <w:rsid w:val="00BA5C97"/>
    <w:rsid w:val="00BB10EB"/>
    <w:rsid w:val="00BB4C9F"/>
    <w:rsid w:val="00BB5713"/>
    <w:rsid w:val="00BC3C7F"/>
    <w:rsid w:val="00BD140C"/>
    <w:rsid w:val="00BD1E5A"/>
    <w:rsid w:val="00BD38F7"/>
    <w:rsid w:val="00BE0C90"/>
    <w:rsid w:val="00BE4B40"/>
    <w:rsid w:val="00BF3F7D"/>
    <w:rsid w:val="00BF637A"/>
    <w:rsid w:val="00BF69BD"/>
    <w:rsid w:val="00C0410A"/>
    <w:rsid w:val="00C05C4F"/>
    <w:rsid w:val="00C1020F"/>
    <w:rsid w:val="00C242CE"/>
    <w:rsid w:val="00C30D44"/>
    <w:rsid w:val="00C3472C"/>
    <w:rsid w:val="00C378B5"/>
    <w:rsid w:val="00C425EE"/>
    <w:rsid w:val="00C50194"/>
    <w:rsid w:val="00C501AC"/>
    <w:rsid w:val="00C62B9F"/>
    <w:rsid w:val="00C66DFD"/>
    <w:rsid w:val="00C75376"/>
    <w:rsid w:val="00C81666"/>
    <w:rsid w:val="00C94BF9"/>
    <w:rsid w:val="00CA232B"/>
    <w:rsid w:val="00CA27D6"/>
    <w:rsid w:val="00CA48EC"/>
    <w:rsid w:val="00CA5F6F"/>
    <w:rsid w:val="00CC0C92"/>
    <w:rsid w:val="00CD542D"/>
    <w:rsid w:val="00CE1237"/>
    <w:rsid w:val="00CE1952"/>
    <w:rsid w:val="00CF02EB"/>
    <w:rsid w:val="00CF0B4B"/>
    <w:rsid w:val="00D00B85"/>
    <w:rsid w:val="00D045C5"/>
    <w:rsid w:val="00D062DE"/>
    <w:rsid w:val="00D065CA"/>
    <w:rsid w:val="00D102F4"/>
    <w:rsid w:val="00D13781"/>
    <w:rsid w:val="00D15504"/>
    <w:rsid w:val="00D16762"/>
    <w:rsid w:val="00D17A12"/>
    <w:rsid w:val="00D20433"/>
    <w:rsid w:val="00D239CF"/>
    <w:rsid w:val="00D25CA4"/>
    <w:rsid w:val="00D266B8"/>
    <w:rsid w:val="00D30C72"/>
    <w:rsid w:val="00D409E8"/>
    <w:rsid w:val="00D41BE9"/>
    <w:rsid w:val="00D511EA"/>
    <w:rsid w:val="00D7074A"/>
    <w:rsid w:val="00D71EBE"/>
    <w:rsid w:val="00D827B2"/>
    <w:rsid w:val="00D83733"/>
    <w:rsid w:val="00D8589E"/>
    <w:rsid w:val="00D90453"/>
    <w:rsid w:val="00D93AED"/>
    <w:rsid w:val="00D97D42"/>
    <w:rsid w:val="00DA3BBD"/>
    <w:rsid w:val="00DA4806"/>
    <w:rsid w:val="00DC1C60"/>
    <w:rsid w:val="00DC2084"/>
    <w:rsid w:val="00DC6019"/>
    <w:rsid w:val="00DC7423"/>
    <w:rsid w:val="00DD76D0"/>
    <w:rsid w:val="00DE2900"/>
    <w:rsid w:val="00DE2B61"/>
    <w:rsid w:val="00E03D58"/>
    <w:rsid w:val="00E06ADB"/>
    <w:rsid w:val="00E11601"/>
    <w:rsid w:val="00E11FB7"/>
    <w:rsid w:val="00E12377"/>
    <w:rsid w:val="00E1238A"/>
    <w:rsid w:val="00E23DE5"/>
    <w:rsid w:val="00E256BA"/>
    <w:rsid w:val="00E25ED6"/>
    <w:rsid w:val="00E31587"/>
    <w:rsid w:val="00E32355"/>
    <w:rsid w:val="00E348DB"/>
    <w:rsid w:val="00E42CE5"/>
    <w:rsid w:val="00E62F98"/>
    <w:rsid w:val="00E6514F"/>
    <w:rsid w:val="00E74D14"/>
    <w:rsid w:val="00E758EC"/>
    <w:rsid w:val="00E7631E"/>
    <w:rsid w:val="00E8533D"/>
    <w:rsid w:val="00E85AF1"/>
    <w:rsid w:val="00E91FFE"/>
    <w:rsid w:val="00E94C22"/>
    <w:rsid w:val="00E96D75"/>
    <w:rsid w:val="00EA1365"/>
    <w:rsid w:val="00EA24E6"/>
    <w:rsid w:val="00EA2C2C"/>
    <w:rsid w:val="00EA3F90"/>
    <w:rsid w:val="00EA4A82"/>
    <w:rsid w:val="00EB0BA8"/>
    <w:rsid w:val="00EC7E58"/>
    <w:rsid w:val="00EE5EC9"/>
    <w:rsid w:val="00EF5EE8"/>
    <w:rsid w:val="00F02861"/>
    <w:rsid w:val="00F167C8"/>
    <w:rsid w:val="00F2133C"/>
    <w:rsid w:val="00F22E26"/>
    <w:rsid w:val="00F270DC"/>
    <w:rsid w:val="00F31B71"/>
    <w:rsid w:val="00F43054"/>
    <w:rsid w:val="00F4621A"/>
    <w:rsid w:val="00F46305"/>
    <w:rsid w:val="00F46674"/>
    <w:rsid w:val="00F47BAF"/>
    <w:rsid w:val="00F54772"/>
    <w:rsid w:val="00F60DA6"/>
    <w:rsid w:val="00F61122"/>
    <w:rsid w:val="00F734BB"/>
    <w:rsid w:val="00F7784C"/>
    <w:rsid w:val="00F84057"/>
    <w:rsid w:val="00F857EC"/>
    <w:rsid w:val="00F8648A"/>
    <w:rsid w:val="00F92A75"/>
    <w:rsid w:val="00F93079"/>
    <w:rsid w:val="00F94AA5"/>
    <w:rsid w:val="00F95967"/>
    <w:rsid w:val="00F95EF3"/>
    <w:rsid w:val="00FA0138"/>
    <w:rsid w:val="00FA2EB5"/>
    <w:rsid w:val="00FB0B9C"/>
    <w:rsid w:val="00FB0D44"/>
    <w:rsid w:val="00FC04F6"/>
    <w:rsid w:val="00FC0DD5"/>
    <w:rsid w:val="00FD6232"/>
    <w:rsid w:val="00FD6B5A"/>
    <w:rsid w:val="00FF37F2"/>
    <w:rsid w:val="00FF511A"/>
    <w:rsid w:val="02A39D26"/>
    <w:rsid w:val="0463B47F"/>
    <w:rsid w:val="0500C463"/>
    <w:rsid w:val="06F0EB0F"/>
    <w:rsid w:val="0927AE53"/>
    <w:rsid w:val="0983E341"/>
    <w:rsid w:val="09E405D4"/>
    <w:rsid w:val="0A251B2F"/>
    <w:rsid w:val="0A75C8E5"/>
    <w:rsid w:val="0A8706CC"/>
    <w:rsid w:val="0AA0342B"/>
    <w:rsid w:val="0B09AC33"/>
    <w:rsid w:val="0B393641"/>
    <w:rsid w:val="0BC30247"/>
    <w:rsid w:val="0DA144EA"/>
    <w:rsid w:val="1110A698"/>
    <w:rsid w:val="117A8A27"/>
    <w:rsid w:val="11BA1F58"/>
    <w:rsid w:val="11DAFA58"/>
    <w:rsid w:val="11EFB345"/>
    <w:rsid w:val="120E74F8"/>
    <w:rsid w:val="122F25C5"/>
    <w:rsid w:val="12C8C177"/>
    <w:rsid w:val="12D38DDF"/>
    <w:rsid w:val="13CC76A0"/>
    <w:rsid w:val="13D98BAE"/>
    <w:rsid w:val="14018AE8"/>
    <w:rsid w:val="15953EF7"/>
    <w:rsid w:val="1623BFCC"/>
    <w:rsid w:val="163FE436"/>
    <w:rsid w:val="172796C4"/>
    <w:rsid w:val="17F25F07"/>
    <w:rsid w:val="18CC52E5"/>
    <w:rsid w:val="18FDFAFA"/>
    <w:rsid w:val="1A1492E7"/>
    <w:rsid w:val="1A1CE89C"/>
    <w:rsid w:val="1A357B5E"/>
    <w:rsid w:val="1BA109EB"/>
    <w:rsid w:val="1BE155D8"/>
    <w:rsid w:val="1C0322A0"/>
    <w:rsid w:val="1C2A180E"/>
    <w:rsid w:val="1C7D72D2"/>
    <w:rsid w:val="1CD58027"/>
    <w:rsid w:val="1D066B8A"/>
    <w:rsid w:val="1D8D3588"/>
    <w:rsid w:val="1E2EBD48"/>
    <w:rsid w:val="1E5D569C"/>
    <w:rsid w:val="206381E6"/>
    <w:rsid w:val="223CAFCB"/>
    <w:rsid w:val="235164A3"/>
    <w:rsid w:val="24D0D64A"/>
    <w:rsid w:val="268B7522"/>
    <w:rsid w:val="26FED7B3"/>
    <w:rsid w:val="28E026DD"/>
    <w:rsid w:val="291F0A18"/>
    <w:rsid w:val="29CDB7A1"/>
    <w:rsid w:val="29F9850C"/>
    <w:rsid w:val="2A3DF6F4"/>
    <w:rsid w:val="2ACDF77F"/>
    <w:rsid w:val="2BE296DB"/>
    <w:rsid w:val="2C1F7A00"/>
    <w:rsid w:val="2C232E48"/>
    <w:rsid w:val="2C5999F5"/>
    <w:rsid w:val="2C79D0D8"/>
    <w:rsid w:val="2CC04392"/>
    <w:rsid w:val="2D57E809"/>
    <w:rsid w:val="2DD82894"/>
    <w:rsid w:val="2E08B643"/>
    <w:rsid w:val="2E0A0914"/>
    <w:rsid w:val="2E15440B"/>
    <w:rsid w:val="2E509DAC"/>
    <w:rsid w:val="2E933764"/>
    <w:rsid w:val="2F154281"/>
    <w:rsid w:val="2FD9304C"/>
    <w:rsid w:val="2FE7A897"/>
    <w:rsid w:val="30250612"/>
    <w:rsid w:val="303BD8B2"/>
    <w:rsid w:val="308D3F1B"/>
    <w:rsid w:val="30D5C086"/>
    <w:rsid w:val="310DDBEC"/>
    <w:rsid w:val="32313229"/>
    <w:rsid w:val="327DF75A"/>
    <w:rsid w:val="328144EC"/>
    <w:rsid w:val="32B2F117"/>
    <w:rsid w:val="337C0FF8"/>
    <w:rsid w:val="33F55EB0"/>
    <w:rsid w:val="3431F794"/>
    <w:rsid w:val="345936F4"/>
    <w:rsid w:val="34B3B53B"/>
    <w:rsid w:val="34DCB04B"/>
    <w:rsid w:val="35765894"/>
    <w:rsid w:val="372B7ACF"/>
    <w:rsid w:val="375774F7"/>
    <w:rsid w:val="3991DA47"/>
    <w:rsid w:val="399A1330"/>
    <w:rsid w:val="39C2197F"/>
    <w:rsid w:val="3AA70A09"/>
    <w:rsid w:val="3B11A3BB"/>
    <w:rsid w:val="3C27C33D"/>
    <w:rsid w:val="3CAD0F38"/>
    <w:rsid w:val="3D66069C"/>
    <w:rsid w:val="3DF2D980"/>
    <w:rsid w:val="3E5D7F43"/>
    <w:rsid w:val="3E70533C"/>
    <w:rsid w:val="3E9EC8B1"/>
    <w:rsid w:val="3F275531"/>
    <w:rsid w:val="3FE79BAA"/>
    <w:rsid w:val="3FF98715"/>
    <w:rsid w:val="3FFD5F80"/>
    <w:rsid w:val="406E48EE"/>
    <w:rsid w:val="410BEF7C"/>
    <w:rsid w:val="4158EBD1"/>
    <w:rsid w:val="41828B24"/>
    <w:rsid w:val="427DE46D"/>
    <w:rsid w:val="4672AA2E"/>
    <w:rsid w:val="467E98A7"/>
    <w:rsid w:val="47D54C38"/>
    <w:rsid w:val="481F48FF"/>
    <w:rsid w:val="486879D9"/>
    <w:rsid w:val="48FA89D6"/>
    <w:rsid w:val="49865C5F"/>
    <w:rsid w:val="49ECBA2C"/>
    <w:rsid w:val="4B8C4A00"/>
    <w:rsid w:val="4B9C381E"/>
    <w:rsid w:val="4D5BA38A"/>
    <w:rsid w:val="4DDF59C5"/>
    <w:rsid w:val="4FC864B2"/>
    <w:rsid w:val="4FE92E1E"/>
    <w:rsid w:val="503CE006"/>
    <w:rsid w:val="506ACF18"/>
    <w:rsid w:val="51257141"/>
    <w:rsid w:val="515F12B2"/>
    <w:rsid w:val="51C118D3"/>
    <w:rsid w:val="52048B94"/>
    <w:rsid w:val="53B08729"/>
    <w:rsid w:val="53C9AB7A"/>
    <w:rsid w:val="548B91C6"/>
    <w:rsid w:val="55700974"/>
    <w:rsid w:val="5596075E"/>
    <w:rsid w:val="56F0C536"/>
    <w:rsid w:val="58669E84"/>
    <w:rsid w:val="589740D6"/>
    <w:rsid w:val="58DECEC9"/>
    <w:rsid w:val="59E73853"/>
    <w:rsid w:val="5AB0AD1B"/>
    <w:rsid w:val="5AC46C58"/>
    <w:rsid w:val="5D87637B"/>
    <w:rsid w:val="5DEBC189"/>
    <w:rsid w:val="5DF70F5F"/>
    <w:rsid w:val="5DFA7F6A"/>
    <w:rsid w:val="5E0BE757"/>
    <w:rsid w:val="5E1C991C"/>
    <w:rsid w:val="60C2D511"/>
    <w:rsid w:val="613466DD"/>
    <w:rsid w:val="61A00658"/>
    <w:rsid w:val="61A450DB"/>
    <w:rsid w:val="62485285"/>
    <w:rsid w:val="6267C8FD"/>
    <w:rsid w:val="6276912B"/>
    <w:rsid w:val="62B91FA8"/>
    <w:rsid w:val="62FBF7B8"/>
    <w:rsid w:val="632A9EC4"/>
    <w:rsid w:val="6346317D"/>
    <w:rsid w:val="63491705"/>
    <w:rsid w:val="636677B9"/>
    <w:rsid w:val="64165EFB"/>
    <w:rsid w:val="64979845"/>
    <w:rsid w:val="659641CE"/>
    <w:rsid w:val="65C2F081"/>
    <w:rsid w:val="662A7578"/>
    <w:rsid w:val="666FE537"/>
    <w:rsid w:val="6745DC5B"/>
    <w:rsid w:val="681E2D48"/>
    <w:rsid w:val="68433298"/>
    <w:rsid w:val="68EDB16C"/>
    <w:rsid w:val="6A0F1A70"/>
    <w:rsid w:val="6A5D3BBE"/>
    <w:rsid w:val="6B186437"/>
    <w:rsid w:val="6B2D714D"/>
    <w:rsid w:val="6C208265"/>
    <w:rsid w:val="6C8BF124"/>
    <w:rsid w:val="6CC012ED"/>
    <w:rsid w:val="6CDB3650"/>
    <w:rsid w:val="6CF78365"/>
    <w:rsid w:val="6D308A07"/>
    <w:rsid w:val="6DF15216"/>
    <w:rsid w:val="6E01B118"/>
    <w:rsid w:val="6E18F639"/>
    <w:rsid w:val="6E457509"/>
    <w:rsid w:val="6E98D266"/>
    <w:rsid w:val="6EBBE344"/>
    <w:rsid w:val="6EC079C3"/>
    <w:rsid w:val="6F150A54"/>
    <w:rsid w:val="7016EF11"/>
    <w:rsid w:val="7113E0F1"/>
    <w:rsid w:val="71489FA8"/>
    <w:rsid w:val="716E800F"/>
    <w:rsid w:val="71861902"/>
    <w:rsid w:val="72E8C133"/>
    <w:rsid w:val="735632CE"/>
    <w:rsid w:val="7357F42E"/>
    <w:rsid w:val="737F1761"/>
    <w:rsid w:val="73E74A18"/>
    <w:rsid w:val="74DCE099"/>
    <w:rsid w:val="74E0E201"/>
    <w:rsid w:val="762A5CCC"/>
    <w:rsid w:val="76483794"/>
    <w:rsid w:val="7675561C"/>
    <w:rsid w:val="777BDC5F"/>
    <w:rsid w:val="79D46F26"/>
    <w:rsid w:val="7A1F959E"/>
    <w:rsid w:val="7A4D3A78"/>
    <w:rsid w:val="7A91AF39"/>
    <w:rsid w:val="7A99C8F2"/>
    <w:rsid w:val="7AF3FBC4"/>
    <w:rsid w:val="7B0817A9"/>
    <w:rsid w:val="7D57C5C8"/>
    <w:rsid w:val="7EE367B9"/>
    <w:rsid w:val="7F232AA5"/>
    <w:rsid w:val="7F2FE4B2"/>
    <w:rsid w:val="7FBFEA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1E271747"/>
  <w15:docId w15:val="{C4B17D60-17A3-4422-A65C-368E38F9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3A2"/>
    <w:pPr>
      <w:spacing w:after="320" w:line="276" w:lineRule="auto"/>
    </w:pPr>
    <w:rPr>
      <w:rFonts w:ascii="Arial" w:hAnsi="Arial" w:cstheme="minorBidi"/>
      <w:szCs w:val="22"/>
    </w:rPr>
  </w:style>
  <w:style w:type="paragraph" w:styleId="Heading1">
    <w:name w:val="heading 1"/>
    <w:basedOn w:val="Normal"/>
    <w:next w:val="Normal"/>
    <w:link w:val="Heading1Char"/>
    <w:uiPriority w:val="9"/>
    <w:qFormat/>
    <w:rsid w:val="004B53A2"/>
    <w:pPr>
      <w:keepNext/>
      <w:spacing w:after="60"/>
      <w:outlineLvl w:val="0"/>
    </w:pPr>
    <w:rPr>
      <w:rFonts w:eastAsiaTheme="majorEastAsia" w:cstheme="majorBidi"/>
      <w:bCs/>
      <w:color w:val="722282"/>
      <w:kern w:val="32"/>
      <w:sz w:val="28"/>
      <w:szCs w:val="32"/>
    </w:rPr>
  </w:style>
  <w:style w:type="paragraph" w:styleId="Heading2">
    <w:name w:val="heading 2"/>
    <w:basedOn w:val="Normal"/>
    <w:next w:val="Normal"/>
    <w:link w:val="Heading2Char"/>
    <w:uiPriority w:val="9"/>
    <w:qFormat/>
    <w:rsid w:val="004B53A2"/>
    <w:pPr>
      <w:keepNext/>
      <w:spacing w:after="60"/>
      <w:outlineLvl w:val="1"/>
    </w:pPr>
    <w:rPr>
      <w:rFonts w:eastAsiaTheme="majorEastAsia" w:cstheme="majorBidi"/>
      <w:b/>
      <w:bCs/>
      <w:iCs/>
      <w:color w:val="722282"/>
      <w:sz w:val="22"/>
      <w:szCs w:val="28"/>
    </w:rPr>
  </w:style>
  <w:style w:type="paragraph" w:styleId="Heading3">
    <w:name w:val="heading 3"/>
    <w:basedOn w:val="Normal"/>
    <w:next w:val="Normal"/>
    <w:link w:val="Heading3Char"/>
    <w:uiPriority w:val="9"/>
    <w:qFormat/>
    <w:rsid w:val="00BB10EB"/>
    <w:pPr>
      <w:keepNex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qFormat/>
    <w:rsid w:val="00BB10EB"/>
    <w:pPr>
      <w:keepNext/>
      <w:outlineLvl w:val="3"/>
    </w:pPr>
    <w:rPr>
      <w:rFonts w:asciiTheme="minorHAnsi" w:eastAsiaTheme="majorEastAsia" w:hAnsiTheme="minorHAnsi" w:cstheme="majorBidi"/>
      <w:b/>
      <w:bCs/>
      <w:sz w:val="28"/>
      <w:szCs w:val="28"/>
    </w:rPr>
  </w:style>
  <w:style w:type="paragraph" w:styleId="Heading5">
    <w:name w:val="heading 5"/>
    <w:basedOn w:val="Normal"/>
    <w:next w:val="Normal"/>
    <w:link w:val="Heading5Char"/>
    <w:uiPriority w:val="9"/>
    <w:qFormat/>
    <w:rsid w:val="00BB10EB"/>
    <w:pPr>
      <w:keepNext/>
      <w:outlineLvl w:val="4"/>
    </w:pPr>
    <w:rPr>
      <w:rFonts w:asciiTheme="minorHAnsi" w:eastAsiaTheme="majorEastAsia" w:hAnsiTheme="minorHAnsi" w:cstheme="majorBidi"/>
      <w:b/>
      <w:bCs/>
      <w:i/>
      <w:iCs/>
      <w:sz w:val="26"/>
      <w:szCs w:val="26"/>
    </w:rPr>
  </w:style>
  <w:style w:type="paragraph" w:styleId="Heading6">
    <w:name w:val="heading 6"/>
    <w:basedOn w:val="Normal"/>
    <w:next w:val="Normal"/>
    <w:link w:val="Heading6Char"/>
    <w:uiPriority w:val="9"/>
    <w:qFormat/>
    <w:rsid w:val="00BB10EB"/>
    <w:pPr>
      <w:keepNext/>
      <w:jc w:val="center"/>
      <w:outlineLvl w:val="5"/>
    </w:pPr>
    <w:rPr>
      <w:rFonts w:asciiTheme="minorHAnsi" w:hAnsiTheme="minorHAnsi"/>
      <w:b/>
      <w:bCs/>
      <w:sz w:val="22"/>
    </w:rPr>
  </w:style>
  <w:style w:type="paragraph" w:styleId="Heading7">
    <w:name w:val="heading 7"/>
    <w:basedOn w:val="Normal"/>
    <w:next w:val="Normal"/>
    <w:link w:val="Heading7Char"/>
    <w:uiPriority w:val="9"/>
    <w:qFormat/>
    <w:rsid w:val="00BB10EB"/>
    <w:pPr>
      <w:keepNext/>
      <w:jc w:val="center"/>
      <w:outlineLvl w:val="6"/>
    </w:pPr>
    <w:rPr>
      <w:rFonts w:asciiTheme="minorHAnsi" w:hAnsiTheme="minorHAnsi"/>
      <w:sz w:val="24"/>
      <w:szCs w:val="24"/>
    </w:rPr>
  </w:style>
  <w:style w:type="paragraph" w:styleId="Heading8">
    <w:name w:val="heading 8"/>
    <w:basedOn w:val="Normal"/>
    <w:next w:val="Normal"/>
    <w:link w:val="Heading8Char"/>
    <w:uiPriority w:val="9"/>
    <w:qFormat/>
    <w:rsid w:val="00BB10EB"/>
    <w:pPr>
      <w:keepNext/>
      <w:jc w:val="center"/>
      <w:outlineLvl w:val="7"/>
    </w:pPr>
    <w:rPr>
      <w:rFonts w:asciiTheme="minorHAnsi" w:hAnsiTheme="minorHAnsi"/>
      <w:i/>
      <w:iCs/>
      <w:sz w:val="24"/>
      <w:szCs w:val="24"/>
    </w:rPr>
  </w:style>
  <w:style w:type="paragraph" w:styleId="Heading9">
    <w:name w:val="heading 9"/>
    <w:basedOn w:val="Normal"/>
    <w:next w:val="Normal"/>
    <w:link w:val="Heading9Char"/>
    <w:uiPriority w:val="9"/>
    <w:qFormat/>
    <w:rsid w:val="00BB10EB"/>
    <w:pPr>
      <w:keepNex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Heading">
    <w:name w:val="Block Heading"/>
    <w:basedOn w:val="Normal"/>
    <w:link w:val="BlockHeadingChar"/>
    <w:rsid w:val="00382178"/>
    <w:pPr>
      <w:jc w:val="center"/>
    </w:pPr>
    <w:rPr>
      <w:color w:val="FFFFFF" w:themeColor="background1"/>
      <w:sz w:val="52"/>
    </w:rPr>
  </w:style>
  <w:style w:type="character" w:customStyle="1" w:styleId="BlockHeadingChar">
    <w:name w:val="Block Heading Char"/>
    <w:basedOn w:val="DefaultParagraphFont"/>
    <w:link w:val="BlockHeading"/>
    <w:rsid w:val="00382178"/>
    <w:rPr>
      <w:color w:val="FFFFFF" w:themeColor="background1"/>
      <w:sz w:val="52"/>
    </w:rPr>
  </w:style>
  <w:style w:type="paragraph" w:customStyle="1" w:styleId="Organization">
    <w:name w:val="Organization"/>
    <w:basedOn w:val="Normal"/>
    <w:link w:val="OrganizationChar"/>
    <w:rsid w:val="00382178"/>
    <w:rPr>
      <w:color w:val="4F81BD" w:themeColor="accent1"/>
      <w:sz w:val="28"/>
    </w:rPr>
  </w:style>
  <w:style w:type="character" w:customStyle="1" w:styleId="OrganizationChar">
    <w:name w:val="Organization Char"/>
    <w:basedOn w:val="DefaultParagraphFont"/>
    <w:link w:val="Organization"/>
    <w:rsid w:val="00382178"/>
    <w:rPr>
      <w:color w:val="4F81BD" w:themeColor="accent1"/>
      <w:sz w:val="28"/>
    </w:rPr>
  </w:style>
  <w:style w:type="paragraph" w:customStyle="1" w:styleId="Header-Right">
    <w:name w:val="Header - Right"/>
    <w:basedOn w:val="Header"/>
    <w:link w:val="Header-RightChar"/>
    <w:rsid w:val="00382178"/>
    <w:pPr>
      <w:tabs>
        <w:tab w:val="clear" w:pos="4680"/>
        <w:tab w:val="clear" w:pos="9360"/>
      </w:tabs>
      <w:jc w:val="right"/>
    </w:pPr>
    <w:rPr>
      <w:color w:val="0F243E" w:themeColor="text2" w:themeShade="80"/>
      <w:sz w:val="22"/>
    </w:rPr>
  </w:style>
  <w:style w:type="character" w:customStyle="1" w:styleId="Header-RightChar">
    <w:name w:val="Header - Right Char"/>
    <w:basedOn w:val="HeaderChar"/>
    <w:link w:val="Header-Right"/>
    <w:rsid w:val="00382178"/>
    <w:rPr>
      <w:color w:val="0F243E" w:themeColor="text2" w:themeShade="80"/>
      <w:sz w:val="22"/>
    </w:rPr>
  </w:style>
  <w:style w:type="paragraph" w:styleId="Header">
    <w:name w:val="header"/>
    <w:basedOn w:val="Normal"/>
    <w:link w:val="HeaderChar"/>
    <w:uiPriority w:val="99"/>
    <w:unhideWhenUsed/>
    <w:rsid w:val="00A233DF"/>
    <w:pPr>
      <w:tabs>
        <w:tab w:val="center" w:pos="4680"/>
        <w:tab w:val="right" w:pos="9360"/>
      </w:tabs>
    </w:pPr>
  </w:style>
  <w:style w:type="character" w:customStyle="1" w:styleId="HeaderChar">
    <w:name w:val="Header Char"/>
    <w:basedOn w:val="DefaultParagraphFont"/>
    <w:link w:val="Header"/>
    <w:uiPriority w:val="99"/>
    <w:rsid w:val="00A233DF"/>
  </w:style>
  <w:style w:type="paragraph" w:customStyle="1" w:styleId="Recipient">
    <w:name w:val="Recipient"/>
    <w:basedOn w:val="Normal"/>
    <w:link w:val="RecipientChar"/>
    <w:rsid w:val="00382178"/>
    <w:rPr>
      <w:color w:val="C0504D" w:themeColor="accent2"/>
      <w:sz w:val="28"/>
    </w:rPr>
  </w:style>
  <w:style w:type="character" w:customStyle="1" w:styleId="RecipientChar">
    <w:name w:val="Recipient Char"/>
    <w:basedOn w:val="DefaultParagraphFont"/>
    <w:link w:val="Recipient"/>
    <w:rsid w:val="00382178"/>
    <w:rPr>
      <w:color w:val="C0504D" w:themeColor="accent2"/>
      <w:sz w:val="28"/>
    </w:rPr>
  </w:style>
  <w:style w:type="paragraph" w:customStyle="1" w:styleId="Continued">
    <w:name w:val="Continued"/>
    <w:basedOn w:val="Normal"/>
    <w:rsid w:val="00382178"/>
    <w:pPr>
      <w:jc w:val="right"/>
    </w:pPr>
    <w:rPr>
      <w:color w:val="C0504D" w:themeColor="accent2"/>
    </w:rPr>
  </w:style>
  <w:style w:type="character" w:customStyle="1" w:styleId="Heading1Char">
    <w:name w:val="Heading 1 Char"/>
    <w:basedOn w:val="DefaultParagraphFont"/>
    <w:link w:val="Heading1"/>
    <w:uiPriority w:val="9"/>
    <w:rsid w:val="004B53A2"/>
    <w:rPr>
      <w:rFonts w:ascii="Arial" w:eastAsiaTheme="majorEastAsia" w:hAnsi="Arial" w:cstheme="majorBidi"/>
      <w:bCs/>
      <w:color w:val="722282"/>
      <w:kern w:val="32"/>
      <w:sz w:val="28"/>
      <w:szCs w:val="32"/>
    </w:rPr>
  </w:style>
  <w:style w:type="character" w:customStyle="1" w:styleId="Heading2Char">
    <w:name w:val="Heading 2 Char"/>
    <w:basedOn w:val="DefaultParagraphFont"/>
    <w:link w:val="Heading2"/>
    <w:uiPriority w:val="9"/>
    <w:rsid w:val="004B53A2"/>
    <w:rPr>
      <w:rFonts w:ascii="Arial" w:eastAsiaTheme="majorEastAsia" w:hAnsi="Arial" w:cstheme="majorBidi"/>
      <w:b/>
      <w:bCs/>
      <w:iCs/>
      <w:color w:val="722282"/>
      <w:sz w:val="22"/>
      <w:szCs w:val="28"/>
    </w:rPr>
  </w:style>
  <w:style w:type="character" w:customStyle="1" w:styleId="Heading3Char">
    <w:name w:val="Heading 3 Char"/>
    <w:basedOn w:val="DefaultParagraphFont"/>
    <w:link w:val="Heading3"/>
    <w:uiPriority w:val="9"/>
    <w:rsid w:val="00BB10E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BB10EB"/>
    <w:rPr>
      <w:rFonts w:asciiTheme="minorHAnsi" w:eastAsiaTheme="majorEastAsia" w:hAnsiTheme="minorHAnsi" w:cstheme="majorBidi"/>
      <w:b/>
      <w:bCs/>
      <w:sz w:val="28"/>
      <w:szCs w:val="28"/>
    </w:rPr>
  </w:style>
  <w:style w:type="character" w:customStyle="1" w:styleId="Heading5Char">
    <w:name w:val="Heading 5 Char"/>
    <w:basedOn w:val="DefaultParagraphFont"/>
    <w:link w:val="Heading5"/>
    <w:uiPriority w:val="9"/>
    <w:rsid w:val="00BB10EB"/>
    <w:rPr>
      <w:rFonts w:asciiTheme="minorHAnsi" w:eastAsiaTheme="majorEastAsia" w:hAnsiTheme="minorHAnsi" w:cstheme="majorBidi"/>
      <w:b/>
      <w:bCs/>
      <w:i/>
      <w:iCs/>
      <w:sz w:val="26"/>
      <w:szCs w:val="26"/>
    </w:rPr>
  </w:style>
  <w:style w:type="paragraph" w:styleId="Title">
    <w:name w:val="Title"/>
    <w:basedOn w:val="Normal"/>
    <w:next w:val="Normal"/>
    <w:link w:val="TitleChar"/>
    <w:qFormat/>
    <w:rsid w:val="00BB10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10EB"/>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ign-post style 4,Sign Post style 4"/>
    <w:basedOn w:val="IntenseQuote"/>
    <w:next w:val="Normal"/>
    <w:link w:val="SubtitleChar"/>
    <w:unhideWhenUsed/>
    <w:qFormat/>
    <w:rsid w:val="00BB10EB"/>
    <w:pPr>
      <w:pBdr>
        <w:bottom w:val="none" w:sz="0" w:space="0" w:color="auto"/>
      </w:pBdr>
      <w:spacing w:before="0" w:after="0"/>
      <w:ind w:left="0" w:right="0"/>
      <w:contextualSpacing/>
    </w:pPr>
    <w:rPr>
      <w:rFonts w:eastAsiaTheme="majorEastAsia" w:cs="Arial"/>
      <w:bCs w:val="0"/>
      <w:i w:val="0"/>
      <w:iCs w:val="0"/>
      <w:color w:val="auto"/>
      <w:sz w:val="18"/>
      <w:szCs w:val="18"/>
    </w:rPr>
  </w:style>
  <w:style w:type="character" w:customStyle="1" w:styleId="SubtitleChar">
    <w:name w:val="Subtitle Char"/>
    <w:aliases w:val="Sign-post style 4 Char,Sign Post style 4 Char"/>
    <w:basedOn w:val="DefaultParagraphFont"/>
    <w:link w:val="Subtitle"/>
    <w:rsid w:val="00BB10EB"/>
    <w:rPr>
      <w:rFonts w:ascii="Arial" w:eastAsiaTheme="majorEastAsia" w:hAnsi="Arial" w:cs="Arial"/>
      <w:b/>
      <w:sz w:val="18"/>
      <w:szCs w:val="18"/>
    </w:rPr>
  </w:style>
  <w:style w:type="paragraph" w:styleId="Quote">
    <w:name w:val="Quote"/>
    <w:basedOn w:val="Normal"/>
    <w:next w:val="Normal"/>
    <w:link w:val="QuoteChar"/>
    <w:uiPriority w:val="29"/>
    <w:qFormat/>
    <w:rsid w:val="00382178"/>
    <w:rPr>
      <w:i/>
      <w:iCs/>
      <w:color w:val="000000" w:themeColor="text1"/>
    </w:rPr>
  </w:style>
  <w:style w:type="character" w:customStyle="1" w:styleId="QuoteChar">
    <w:name w:val="Quote Char"/>
    <w:basedOn w:val="DefaultParagraphFont"/>
    <w:link w:val="Quote"/>
    <w:uiPriority w:val="29"/>
    <w:rsid w:val="00382178"/>
    <w:rPr>
      <w:rFonts w:ascii="Calibri" w:eastAsiaTheme="minorHAnsi" w:hAnsi="Calibri"/>
      <w:i/>
      <w:iCs/>
      <w:color w:val="000000" w:themeColor="text1"/>
    </w:rPr>
  </w:style>
  <w:style w:type="paragraph" w:customStyle="1" w:styleId="Text">
    <w:name w:val="Text"/>
    <w:basedOn w:val="Normal"/>
    <w:link w:val="TextChar"/>
    <w:qFormat/>
    <w:rsid w:val="00BB10EB"/>
    <w:rPr>
      <w:sz w:val="22"/>
      <w:szCs w:val="24"/>
    </w:rPr>
  </w:style>
  <w:style w:type="character" w:customStyle="1" w:styleId="TextChar">
    <w:name w:val="Text Char"/>
    <w:basedOn w:val="DefaultParagraphFont"/>
    <w:link w:val="Text"/>
    <w:rsid w:val="00BB10EB"/>
    <w:rPr>
      <w:rFonts w:ascii="Calibri" w:eastAsiaTheme="minorEastAsia" w:hAnsi="Calibri"/>
      <w:sz w:val="22"/>
      <w:szCs w:val="24"/>
    </w:rPr>
  </w:style>
  <w:style w:type="paragraph" w:customStyle="1" w:styleId="Graysub-headingStyle3">
    <w:name w:val="Gray sub-heading Style3"/>
    <w:link w:val="Graysub-headingStyle3Char"/>
    <w:qFormat/>
    <w:rsid w:val="00BB10EB"/>
    <w:pPr>
      <w:keepNext/>
      <w:shd w:val="clear" w:color="auto" w:fill="7F7F7F" w:themeFill="text1" w:themeFillTint="80"/>
      <w:tabs>
        <w:tab w:val="left" w:pos="180"/>
      </w:tabs>
      <w:spacing w:before="80" w:after="60" w:line="276" w:lineRule="auto"/>
      <w:outlineLvl w:val="4"/>
    </w:pPr>
    <w:rPr>
      <w:rFonts w:ascii="Arial" w:hAnsi="Arial"/>
      <w:color w:val="FFFFFF" w:themeColor="background1"/>
      <w:sz w:val="24"/>
      <w:szCs w:val="24"/>
    </w:rPr>
  </w:style>
  <w:style w:type="character" w:customStyle="1" w:styleId="Graysub-headingStyle3Char">
    <w:name w:val="Gray sub-heading Style3 Char"/>
    <w:basedOn w:val="DefaultParagraphFont"/>
    <w:link w:val="Graysub-headingStyle3"/>
    <w:rsid w:val="00BB10EB"/>
    <w:rPr>
      <w:rFonts w:ascii="Arial" w:hAnsi="Arial"/>
      <w:color w:val="FFFFFF" w:themeColor="background1"/>
      <w:sz w:val="24"/>
      <w:szCs w:val="24"/>
      <w:shd w:val="clear" w:color="auto" w:fill="7F7F7F" w:themeFill="text1" w:themeFillTint="80"/>
    </w:rPr>
  </w:style>
  <w:style w:type="paragraph" w:customStyle="1" w:styleId="Blacksub-headingStyle2">
    <w:name w:val="Black sub-heading Style 2"/>
    <w:next w:val="Normal"/>
    <w:link w:val="Blacksub-headingStyle2Char"/>
    <w:qFormat/>
    <w:rsid w:val="00BB10EB"/>
    <w:pPr>
      <w:keepNext/>
      <w:shd w:val="clear" w:color="auto" w:fill="404040" w:themeFill="text1" w:themeFillTint="BF"/>
      <w:tabs>
        <w:tab w:val="left" w:pos="180"/>
      </w:tabs>
      <w:spacing w:before="80" w:after="80" w:line="276" w:lineRule="auto"/>
      <w:outlineLvl w:val="4"/>
    </w:pPr>
    <w:rPr>
      <w:rFonts w:ascii="Arial" w:eastAsia="Arial" w:hAnsi="Arial" w:cs="Arial"/>
      <w:color w:val="FFFFFF" w:themeColor="background1"/>
      <w:sz w:val="24"/>
      <w:szCs w:val="24"/>
    </w:rPr>
  </w:style>
  <w:style w:type="character" w:customStyle="1" w:styleId="Blacksub-headingStyle2Char">
    <w:name w:val="Black sub-heading Style 2 Char"/>
    <w:basedOn w:val="DefaultParagraphFont"/>
    <w:link w:val="Blacksub-headingStyle2"/>
    <w:rsid w:val="00BB10EB"/>
    <w:rPr>
      <w:rFonts w:ascii="Arial" w:eastAsia="Arial" w:hAnsi="Arial" w:cs="Arial"/>
      <w:color w:val="FFFFFF" w:themeColor="background1"/>
      <w:sz w:val="24"/>
      <w:szCs w:val="24"/>
      <w:shd w:val="clear" w:color="auto" w:fill="404040" w:themeFill="text1" w:themeFillTint="BF"/>
    </w:rPr>
  </w:style>
  <w:style w:type="paragraph" w:customStyle="1" w:styleId="Note">
    <w:name w:val="Note"/>
    <w:link w:val="NoteChar"/>
    <w:qFormat/>
    <w:rsid w:val="00BB10EB"/>
    <w:pPr>
      <w:shd w:val="clear" w:color="auto" w:fill="D9D9D9" w:themeFill="background1" w:themeFillShade="D9"/>
    </w:pPr>
    <w:rPr>
      <w:rFonts w:ascii="Arial" w:hAnsi="Arial"/>
      <w:shd w:val="clear" w:color="auto" w:fill="D9D9D9" w:themeFill="background1" w:themeFillShade="D9"/>
    </w:rPr>
  </w:style>
  <w:style w:type="character" w:customStyle="1" w:styleId="NoteChar">
    <w:name w:val="Note Char"/>
    <w:basedOn w:val="DefaultParagraphFont"/>
    <w:link w:val="Note"/>
    <w:rsid w:val="00BB10EB"/>
    <w:rPr>
      <w:rFonts w:ascii="Arial" w:hAnsi="Arial"/>
      <w:shd w:val="clear" w:color="auto" w:fill="D9D9D9" w:themeFill="background1" w:themeFillShade="D9"/>
    </w:rPr>
  </w:style>
  <w:style w:type="paragraph" w:customStyle="1" w:styleId="StepResult">
    <w:name w:val="Step Result"/>
    <w:basedOn w:val="Normal"/>
    <w:next w:val="Step"/>
    <w:qFormat/>
    <w:rsid w:val="00BB10EB"/>
    <w:pPr>
      <w:numPr>
        <w:ilvl w:val="1"/>
        <w:numId w:val="3"/>
      </w:numPr>
      <w:tabs>
        <w:tab w:val="left" w:pos="720"/>
        <w:tab w:val="left" w:pos="1080"/>
      </w:tabs>
      <w:spacing w:before="100" w:after="40"/>
    </w:pPr>
    <w:rPr>
      <w:sz w:val="22"/>
    </w:rPr>
  </w:style>
  <w:style w:type="paragraph" w:customStyle="1" w:styleId="Step">
    <w:name w:val="Step"/>
    <w:basedOn w:val="ListParagraph"/>
    <w:qFormat/>
    <w:rsid w:val="00BB10EB"/>
    <w:pPr>
      <w:numPr>
        <w:numId w:val="4"/>
      </w:numPr>
      <w:tabs>
        <w:tab w:val="left" w:pos="720"/>
        <w:tab w:val="left" w:pos="1080"/>
      </w:tabs>
      <w:spacing w:before="100" w:after="40"/>
      <w:contextualSpacing w:val="0"/>
    </w:pPr>
    <w:rPr>
      <w:sz w:val="22"/>
    </w:rPr>
  </w:style>
  <w:style w:type="paragraph" w:styleId="ListParagraph">
    <w:name w:val="List Paragraph"/>
    <w:basedOn w:val="Normal"/>
    <w:uiPriority w:val="34"/>
    <w:qFormat/>
    <w:rsid w:val="00BB10EB"/>
    <w:pPr>
      <w:ind w:left="720"/>
      <w:contextualSpacing/>
    </w:pPr>
  </w:style>
  <w:style w:type="character" w:customStyle="1" w:styleId="Heading6Char">
    <w:name w:val="Heading 6 Char"/>
    <w:basedOn w:val="DefaultParagraphFont"/>
    <w:link w:val="Heading6"/>
    <w:uiPriority w:val="9"/>
    <w:rsid w:val="00BB10EB"/>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rsid w:val="00BB10E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rsid w:val="00BB10E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rsid w:val="00BB10EB"/>
    <w:rPr>
      <w:rFonts w:asciiTheme="majorHAnsi" w:eastAsiaTheme="majorEastAsia" w:hAnsiTheme="majorHAnsi" w:cstheme="majorBidi"/>
      <w:sz w:val="22"/>
      <w:szCs w:val="22"/>
    </w:rPr>
  </w:style>
  <w:style w:type="paragraph" w:styleId="Caption">
    <w:name w:val="caption"/>
    <w:basedOn w:val="Normal"/>
    <w:next w:val="Normal"/>
    <w:uiPriority w:val="35"/>
    <w:qFormat/>
    <w:rsid w:val="00BB10EB"/>
    <w:pPr>
      <w:jc w:val="center"/>
    </w:pPr>
    <w:rPr>
      <w:rFonts w:ascii="Verdana" w:eastAsia="Times New Roman" w:hAnsi="Verdana"/>
      <w:sz w:val="24"/>
      <w:szCs w:val="24"/>
    </w:rPr>
  </w:style>
  <w:style w:type="paragraph" w:styleId="IntenseQuote">
    <w:name w:val="Intense Quote"/>
    <w:basedOn w:val="Normal"/>
    <w:next w:val="Normal"/>
    <w:link w:val="IntenseQuoteChar"/>
    <w:uiPriority w:val="30"/>
    <w:qFormat/>
    <w:rsid w:val="00BB10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B10EB"/>
    <w:rPr>
      <w:rFonts w:ascii="Calibri" w:eastAsiaTheme="minorEastAsia" w:hAnsi="Calibri"/>
      <w:b/>
      <w:bCs/>
      <w:i/>
      <w:iCs/>
      <w:color w:val="4F81BD" w:themeColor="accent1"/>
    </w:rPr>
  </w:style>
  <w:style w:type="character" w:styleId="Strong">
    <w:name w:val="Strong"/>
    <w:basedOn w:val="DefaultParagraphFont"/>
    <w:uiPriority w:val="22"/>
    <w:qFormat/>
    <w:rsid w:val="00BB10EB"/>
    <w:rPr>
      <w:b/>
    </w:rPr>
  </w:style>
  <w:style w:type="character" w:styleId="Emphasis">
    <w:name w:val="Emphasis"/>
    <w:basedOn w:val="DefaultParagraphFont"/>
    <w:uiPriority w:val="20"/>
    <w:qFormat/>
    <w:rsid w:val="00BB10EB"/>
    <w:rPr>
      <w:i/>
    </w:rPr>
  </w:style>
  <w:style w:type="paragraph" w:styleId="TOCHeading">
    <w:name w:val="TOC Heading"/>
    <w:basedOn w:val="Heading1"/>
    <w:next w:val="Normal"/>
    <w:uiPriority w:val="39"/>
    <w:qFormat/>
    <w:rsid w:val="00BB10EB"/>
    <w:pPr>
      <w:keepLines/>
      <w:spacing w:before="480"/>
      <w:outlineLvl w:val="9"/>
    </w:pPr>
    <w:rPr>
      <w:rFonts w:ascii="Cambria" w:eastAsia="Times New Roman" w:hAnsi="Cambria" w:cs="Times New Roman"/>
      <w:color w:val="365F91"/>
      <w:kern w:val="0"/>
      <w:szCs w:val="28"/>
    </w:rPr>
  </w:style>
  <w:style w:type="table" w:styleId="MediumShading1-Accent6">
    <w:name w:val="Medium Shading 1 Accent 6"/>
    <w:aliases w:val="Gray Banded Table"/>
    <w:basedOn w:val="TableNormal"/>
    <w:uiPriority w:val="63"/>
    <w:rsid w:val="00A94E26"/>
    <w:pPr>
      <w:spacing w:line="276" w:lineRule="auto"/>
    </w:pPr>
    <w:rPr>
      <w:rFonts w:ascii="Arial" w:hAnsi="Arial" w:cstheme="minorBidi"/>
      <w:color w:val="595959" w:themeColor="text1" w:themeTint="A6"/>
      <w:sz w:val="18"/>
      <w:szCs w:val="22"/>
    </w:rPr>
    <w:tblPr>
      <w:tblStyleRowBandSize w:val="1"/>
      <w:tblStyleColBandSize w:val="1"/>
      <w:tblBorders>
        <w:top w:val="single" w:sz="8" w:space="0" w:color="A6A6A6" w:themeColor="background1" w:themeShade="A6"/>
        <w:bottom w:val="single" w:sz="8" w:space="0" w:color="A6A6A6" w:themeColor="background1" w:themeShade="A6"/>
        <w:insideH w:val="single" w:sz="8" w:space="0" w:color="A6A6A6" w:themeColor="background1" w:themeShade="A6"/>
      </w:tblBorders>
      <w:tblCellMar>
        <w:top w:w="58" w:type="dxa"/>
        <w:left w:w="115" w:type="dxa"/>
        <w:bottom w:w="58" w:type="dxa"/>
        <w:right w:w="115" w:type="dxa"/>
      </w:tblCellMar>
    </w:tblPr>
    <w:tcPr>
      <w:vAlign w:val="center"/>
    </w:tcPr>
    <w:tblStylePr w:type="firstRow">
      <w:pPr>
        <w:wordWrap/>
        <w:spacing w:before="0" w:beforeAutospacing="0" w:after="0" w:afterAutospacing="0" w:line="240" w:lineRule="auto"/>
        <w:jc w:val="left"/>
      </w:pPr>
      <w:rPr>
        <w:rFonts w:ascii="Arial" w:hAnsi="Arial"/>
        <w:b/>
        <w:bCs/>
        <w:color w:val="595959" w:themeColor="text1" w:themeTint="A6"/>
        <w:sz w:val="18"/>
      </w:rPr>
      <w:tblPr/>
      <w:tcPr>
        <w:shd w:val="clear" w:color="auto" w:fill="D9D9D9" w:themeFill="background1" w:themeFillShade="D9"/>
      </w:tcPr>
    </w:tblStylePr>
    <w:tblStylePr w:type="lastRow">
      <w:pPr>
        <w:spacing w:before="0" w:after="0" w:line="240" w:lineRule="auto"/>
      </w:pPr>
      <w:rPr>
        <w:rFonts w:ascii="Arial" w:hAnsi="Arial"/>
        <w:b/>
        <w:bCs/>
        <w:sz w:val="18"/>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BalloonText">
    <w:name w:val="Balloon Text"/>
    <w:basedOn w:val="Normal"/>
    <w:link w:val="BalloonTextChar"/>
    <w:uiPriority w:val="99"/>
    <w:semiHidden/>
    <w:unhideWhenUsed/>
    <w:rsid w:val="0033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59C"/>
    <w:rPr>
      <w:rFonts w:ascii="Tahoma" w:hAnsi="Tahoma" w:cs="Tahoma"/>
      <w:sz w:val="16"/>
      <w:szCs w:val="16"/>
    </w:rPr>
  </w:style>
  <w:style w:type="character" w:styleId="Hyperlink">
    <w:name w:val="Hyperlink"/>
    <w:basedOn w:val="DefaultParagraphFont"/>
    <w:uiPriority w:val="99"/>
    <w:unhideWhenUsed/>
    <w:rsid w:val="00524C19"/>
    <w:rPr>
      <w:color w:val="0000FF" w:themeColor="hyperlink"/>
      <w:u w:val="single"/>
    </w:rPr>
  </w:style>
  <w:style w:type="paragraph" w:styleId="NoSpacing">
    <w:name w:val="No Spacing"/>
    <w:link w:val="NoSpacingChar"/>
    <w:uiPriority w:val="1"/>
    <w:qFormat/>
    <w:rsid w:val="00EA2C2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EA2C2C"/>
    <w:rPr>
      <w:rFonts w:asciiTheme="minorHAnsi" w:eastAsiaTheme="minorEastAsia" w:hAnsiTheme="minorHAnsi" w:cstheme="minorBidi"/>
      <w:sz w:val="22"/>
      <w:szCs w:val="22"/>
      <w:lang w:eastAsia="ja-JP"/>
    </w:rPr>
  </w:style>
  <w:style w:type="paragraph" w:customStyle="1" w:styleId="CoverPageTitle">
    <w:name w:val="Cover Page Title"/>
    <w:basedOn w:val="Normal"/>
    <w:link w:val="CoverPageTitleChar"/>
    <w:qFormat/>
    <w:rsid w:val="00EA2C2C"/>
    <w:pPr>
      <w:spacing w:line="240" w:lineRule="auto"/>
    </w:pPr>
    <w:rPr>
      <w:color w:val="722282"/>
      <w:sz w:val="56"/>
      <w:szCs w:val="56"/>
    </w:rPr>
  </w:style>
  <w:style w:type="paragraph" w:customStyle="1" w:styleId="CoverPageSubhead">
    <w:name w:val="Cover Page Subhead"/>
    <w:basedOn w:val="Normal"/>
    <w:link w:val="CoverPageSubheadChar"/>
    <w:qFormat/>
    <w:rsid w:val="00EA2C2C"/>
    <w:pPr>
      <w:spacing w:line="240" w:lineRule="auto"/>
    </w:pPr>
    <w:rPr>
      <w:color w:val="55565A"/>
      <w:sz w:val="44"/>
      <w:szCs w:val="44"/>
    </w:rPr>
  </w:style>
  <w:style w:type="character" w:customStyle="1" w:styleId="CoverPageTitleChar">
    <w:name w:val="Cover Page Title Char"/>
    <w:basedOn w:val="DefaultParagraphFont"/>
    <w:link w:val="CoverPageTitle"/>
    <w:rsid w:val="00EA2C2C"/>
    <w:rPr>
      <w:rFonts w:ascii="Arial" w:hAnsi="Arial" w:cstheme="minorBidi"/>
      <w:color w:val="722282"/>
      <w:sz w:val="56"/>
      <w:szCs w:val="56"/>
    </w:rPr>
  </w:style>
  <w:style w:type="paragraph" w:styleId="Footer">
    <w:name w:val="footer"/>
    <w:basedOn w:val="Normal"/>
    <w:link w:val="FooterChar"/>
    <w:uiPriority w:val="99"/>
    <w:unhideWhenUsed/>
    <w:rsid w:val="00035047"/>
    <w:pPr>
      <w:tabs>
        <w:tab w:val="center" w:pos="4680"/>
        <w:tab w:val="right" w:pos="9360"/>
      </w:tabs>
      <w:spacing w:after="0" w:line="240" w:lineRule="auto"/>
    </w:pPr>
  </w:style>
  <w:style w:type="character" w:customStyle="1" w:styleId="CoverPageSubheadChar">
    <w:name w:val="Cover Page Subhead Char"/>
    <w:basedOn w:val="DefaultParagraphFont"/>
    <w:link w:val="CoverPageSubhead"/>
    <w:rsid w:val="00EA2C2C"/>
    <w:rPr>
      <w:rFonts w:ascii="Arial" w:hAnsi="Arial" w:cstheme="minorBidi"/>
      <w:color w:val="55565A"/>
      <w:sz w:val="44"/>
      <w:szCs w:val="44"/>
    </w:rPr>
  </w:style>
  <w:style w:type="character" w:customStyle="1" w:styleId="FooterChar">
    <w:name w:val="Footer Char"/>
    <w:basedOn w:val="DefaultParagraphFont"/>
    <w:link w:val="Footer"/>
    <w:uiPriority w:val="99"/>
    <w:rsid w:val="00035047"/>
    <w:rPr>
      <w:rFonts w:ascii="Arial" w:hAnsi="Arial" w:cstheme="minorBidi"/>
      <w:szCs w:val="22"/>
    </w:rPr>
  </w:style>
  <w:style w:type="paragraph" w:styleId="NormalWeb">
    <w:name w:val="Normal (Web)"/>
    <w:basedOn w:val="Normal"/>
    <w:uiPriority w:val="99"/>
    <w:unhideWhenUsed/>
    <w:rsid w:val="000350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F02EB"/>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unhideWhenUsed/>
    <w:rsid w:val="00D17A12"/>
    <w:pPr>
      <w:spacing w:after="100"/>
    </w:pPr>
  </w:style>
  <w:style w:type="paragraph" w:styleId="TOC2">
    <w:name w:val="toc 2"/>
    <w:basedOn w:val="Normal"/>
    <w:next w:val="Normal"/>
    <w:autoRedefine/>
    <w:uiPriority w:val="39"/>
    <w:unhideWhenUsed/>
    <w:rsid w:val="00D17A12"/>
    <w:pPr>
      <w:spacing w:after="100"/>
      <w:ind w:left="200"/>
    </w:pPr>
  </w:style>
  <w:style w:type="paragraph" w:styleId="TOC3">
    <w:name w:val="toc 3"/>
    <w:basedOn w:val="Normal"/>
    <w:next w:val="Normal"/>
    <w:autoRedefine/>
    <w:uiPriority w:val="39"/>
    <w:unhideWhenUsed/>
    <w:rsid w:val="00C66DFD"/>
    <w:pPr>
      <w:spacing w:after="100" w:line="259" w:lineRule="auto"/>
      <w:ind w:left="440"/>
    </w:pPr>
    <w:rPr>
      <w:rFonts w:asciiTheme="minorHAnsi" w:eastAsiaTheme="minorEastAsia" w:hAnsiTheme="minorHAnsi" w:cs="Times New Roman"/>
      <w:sz w:val="22"/>
    </w:rPr>
  </w:style>
  <w:style w:type="paragraph" w:customStyle="1" w:styleId="paragraph">
    <w:name w:val="paragraph"/>
    <w:basedOn w:val="Normal"/>
    <w:rsid w:val="003275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7565"/>
  </w:style>
  <w:style w:type="character" w:customStyle="1" w:styleId="eop">
    <w:name w:val="eop"/>
    <w:basedOn w:val="DefaultParagraphFont"/>
    <w:rsid w:val="00327565"/>
  </w:style>
  <w:style w:type="table" w:styleId="TableGrid">
    <w:name w:val="Table Grid"/>
    <w:basedOn w:val="TableNormal"/>
    <w:uiPriority w:val="59"/>
    <w:rsid w:val="00F734B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4B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845F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stheme="minorBidi"/>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16A2"/>
    <w:rPr>
      <w:b/>
      <w:bCs/>
    </w:rPr>
  </w:style>
  <w:style w:type="character" w:customStyle="1" w:styleId="CommentSubjectChar">
    <w:name w:val="Comment Subject Char"/>
    <w:basedOn w:val="CommentTextChar"/>
    <w:link w:val="CommentSubject"/>
    <w:uiPriority w:val="99"/>
    <w:semiHidden/>
    <w:rsid w:val="005916A2"/>
    <w:rPr>
      <w:rFonts w:ascii="Arial" w:hAnsi="Arial" w:cstheme="minorBidi"/>
      <w:b/>
      <w:bCs/>
    </w:rPr>
  </w:style>
  <w:style w:type="paragraph" w:styleId="Revision">
    <w:name w:val="Revision"/>
    <w:hidden/>
    <w:uiPriority w:val="99"/>
    <w:semiHidden/>
    <w:rsid w:val="008E57DB"/>
    <w:rPr>
      <w:rFonts w:ascii="Arial"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081882">
      <w:bodyDiv w:val="1"/>
      <w:marLeft w:val="0"/>
      <w:marRight w:val="0"/>
      <w:marTop w:val="0"/>
      <w:marBottom w:val="0"/>
      <w:divBdr>
        <w:top w:val="none" w:sz="0" w:space="0" w:color="auto"/>
        <w:left w:val="none" w:sz="0" w:space="0" w:color="auto"/>
        <w:bottom w:val="none" w:sz="0" w:space="0" w:color="auto"/>
        <w:right w:val="none" w:sz="0" w:space="0" w:color="auto"/>
      </w:divBdr>
      <w:divsChild>
        <w:div w:id="1031344307">
          <w:marLeft w:val="360"/>
          <w:marRight w:val="0"/>
          <w:marTop w:val="0"/>
          <w:marBottom w:val="160"/>
          <w:divBdr>
            <w:top w:val="none" w:sz="0" w:space="0" w:color="auto"/>
            <w:left w:val="none" w:sz="0" w:space="0" w:color="auto"/>
            <w:bottom w:val="none" w:sz="0" w:space="0" w:color="auto"/>
            <w:right w:val="none" w:sz="0" w:space="0" w:color="auto"/>
          </w:divBdr>
        </w:div>
        <w:div w:id="1723401587">
          <w:marLeft w:val="360"/>
          <w:marRight w:val="0"/>
          <w:marTop w:val="0"/>
          <w:marBottom w:val="160"/>
          <w:divBdr>
            <w:top w:val="none" w:sz="0" w:space="0" w:color="auto"/>
            <w:left w:val="none" w:sz="0" w:space="0" w:color="auto"/>
            <w:bottom w:val="none" w:sz="0" w:space="0" w:color="auto"/>
            <w:right w:val="none" w:sz="0" w:space="0" w:color="auto"/>
          </w:divBdr>
        </w:div>
      </w:divsChild>
    </w:div>
    <w:div w:id="1475834128">
      <w:bodyDiv w:val="1"/>
      <w:marLeft w:val="0"/>
      <w:marRight w:val="0"/>
      <w:marTop w:val="0"/>
      <w:marBottom w:val="0"/>
      <w:divBdr>
        <w:top w:val="none" w:sz="0" w:space="0" w:color="auto"/>
        <w:left w:val="none" w:sz="0" w:space="0" w:color="auto"/>
        <w:bottom w:val="none" w:sz="0" w:space="0" w:color="auto"/>
        <w:right w:val="none" w:sz="0" w:space="0" w:color="auto"/>
      </w:divBdr>
      <w:divsChild>
        <w:div w:id="39479203">
          <w:marLeft w:val="446"/>
          <w:marRight w:val="0"/>
          <w:marTop w:val="0"/>
          <w:marBottom w:val="160"/>
          <w:divBdr>
            <w:top w:val="none" w:sz="0" w:space="0" w:color="auto"/>
            <w:left w:val="none" w:sz="0" w:space="0" w:color="auto"/>
            <w:bottom w:val="none" w:sz="0" w:space="0" w:color="auto"/>
            <w:right w:val="none" w:sz="0" w:space="0" w:color="auto"/>
          </w:divBdr>
        </w:div>
        <w:div w:id="279997059">
          <w:marLeft w:val="446"/>
          <w:marRight w:val="0"/>
          <w:marTop w:val="0"/>
          <w:marBottom w:val="160"/>
          <w:divBdr>
            <w:top w:val="none" w:sz="0" w:space="0" w:color="auto"/>
            <w:left w:val="none" w:sz="0" w:space="0" w:color="auto"/>
            <w:bottom w:val="none" w:sz="0" w:space="0" w:color="auto"/>
            <w:right w:val="none" w:sz="0" w:space="0" w:color="auto"/>
          </w:divBdr>
        </w:div>
        <w:div w:id="1005061676">
          <w:marLeft w:val="446"/>
          <w:marRight w:val="0"/>
          <w:marTop w:val="0"/>
          <w:marBottom w:val="160"/>
          <w:divBdr>
            <w:top w:val="none" w:sz="0" w:space="0" w:color="auto"/>
            <w:left w:val="none" w:sz="0" w:space="0" w:color="auto"/>
            <w:bottom w:val="none" w:sz="0" w:space="0" w:color="auto"/>
            <w:right w:val="none" w:sz="0" w:space="0" w:color="auto"/>
          </w:divBdr>
        </w:div>
        <w:div w:id="1377000892">
          <w:marLeft w:val="446"/>
          <w:marRight w:val="0"/>
          <w:marTop w:val="0"/>
          <w:marBottom w:val="160"/>
          <w:divBdr>
            <w:top w:val="none" w:sz="0" w:space="0" w:color="auto"/>
            <w:left w:val="none" w:sz="0" w:space="0" w:color="auto"/>
            <w:bottom w:val="none" w:sz="0" w:space="0" w:color="auto"/>
            <w:right w:val="none" w:sz="0" w:space="0" w:color="auto"/>
          </w:divBdr>
        </w:div>
        <w:div w:id="1906916545">
          <w:marLeft w:val="446"/>
          <w:marRight w:val="0"/>
          <w:marTop w:val="0"/>
          <w:marBottom w:val="160"/>
          <w:divBdr>
            <w:top w:val="none" w:sz="0" w:space="0" w:color="auto"/>
            <w:left w:val="none" w:sz="0" w:space="0" w:color="auto"/>
            <w:bottom w:val="none" w:sz="0" w:space="0" w:color="auto"/>
            <w:right w:val="none" w:sz="0" w:space="0" w:color="auto"/>
          </w:divBdr>
        </w:div>
      </w:divsChild>
    </w:div>
    <w:div w:id="1500465263">
      <w:bodyDiv w:val="1"/>
      <w:marLeft w:val="0"/>
      <w:marRight w:val="0"/>
      <w:marTop w:val="0"/>
      <w:marBottom w:val="0"/>
      <w:divBdr>
        <w:top w:val="none" w:sz="0" w:space="0" w:color="auto"/>
        <w:left w:val="none" w:sz="0" w:space="0" w:color="auto"/>
        <w:bottom w:val="none" w:sz="0" w:space="0" w:color="auto"/>
        <w:right w:val="none" w:sz="0" w:space="0" w:color="auto"/>
      </w:divBdr>
      <w:divsChild>
        <w:div w:id="320348668">
          <w:marLeft w:val="0"/>
          <w:marRight w:val="0"/>
          <w:marTop w:val="0"/>
          <w:marBottom w:val="0"/>
          <w:divBdr>
            <w:top w:val="none" w:sz="0" w:space="0" w:color="auto"/>
            <w:left w:val="none" w:sz="0" w:space="0" w:color="auto"/>
            <w:bottom w:val="none" w:sz="0" w:space="0" w:color="auto"/>
            <w:right w:val="none" w:sz="0" w:space="0" w:color="auto"/>
          </w:divBdr>
        </w:div>
        <w:div w:id="1669669045">
          <w:marLeft w:val="0"/>
          <w:marRight w:val="0"/>
          <w:marTop w:val="0"/>
          <w:marBottom w:val="0"/>
          <w:divBdr>
            <w:top w:val="none" w:sz="0" w:space="0" w:color="auto"/>
            <w:left w:val="none" w:sz="0" w:space="0" w:color="auto"/>
            <w:bottom w:val="none" w:sz="0" w:space="0" w:color="auto"/>
            <w:right w:val="none" w:sz="0" w:space="0" w:color="auto"/>
          </w:divBdr>
        </w:div>
      </w:divsChild>
    </w:div>
    <w:div w:id="179293830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3">
          <w:marLeft w:val="547"/>
          <w:marRight w:val="0"/>
          <w:marTop w:val="0"/>
          <w:marBottom w:val="0"/>
          <w:divBdr>
            <w:top w:val="none" w:sz="0" w:space="0" w:color="auto"/>
            <w:left w:val="none" w:sz="0" w:space="0" w:color="auto"/>
            <w:bottom w:val="none" w:sz="0" w:space="0" w:color="auto"/>
            <w:right w:val="none" w:sz="0" w:space="0" w:color="auto"/>
          </w:divBdr>
        </w:div>
      </w:divsChild>
    </w:div>
    <w:div w:id="1884557001">
      <w:bodyDiv w:val="1"/>
      <w:marLeft w:val="0"/>
      <w:marRight w:val="0"/>
      <w:marTop w:val="0"/>
      <w:marBottom w:val="0"/>
      <w:divBdr>
        <w:top w:val="none" w:sz="0" w:space="0" w:color="auto"/>
        <w:left w:val="none" w:sz="0" w:space="0" w:color="auto"/>
        <w:bottom w:val="none" w:sz="0" w:space="0" w:color="auto"/>
        <w:right w:val="none" w:sz="0" w:space="0" w:color="auto"/>
      </w:divBdr>
    </w:div>
    <w:div w:id="1941180927">
      <w:bodyDiv w:val="1"/>
      <w:marLeft w:val="0"/>
      <w:marRight w:val="0"/>
      <w:marTop w:val="0"/>
      <w:marBottom w:val="0"/>
      <w:divBdr>
        <w:top w:val="none" w:sz="0" w:space="0" w:color="auto"/>
        <w:left w:val="none" w:sz="0" w:space="0" w:color="auto"/>
        <w:bottom w:val="none" w:sz="0" w:space="0" w:color="auto"/>
        <w:right w:val="none" w:sz="0" w:space="0" w:color="auto"/>
      </w:divBdr>
    </w:div>
    <w:div w:id="2140684666">
      <w:bodyDiv w:val="1"/>
      <w:marLeft w:val="0"/>
      <w:marRight w:val="0"/>
      <w:marTop w:val="0"/>
      <w:marBottom w:val="0"/>
      <w:divBdr>
        <w:top w:val="none" w:sz="0" w:space="0" w:color="auto"/>
        <w:left w:val="none" w:sz="0" w:space="0" w:color="auto"/>
        <w:bottom w:val="none" w:sz="0" w:space="0" w:color="auto"/>
        <w:right w:val="none" w:sz="0" w:space="0" w:color="auto"/>
      </w:divBdr>
    </w:div>
    <w:div w:id="21452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bookmark://_Toc39843474" TargetMode="External"/><Relationship Id="rId18" Type="http://schemas.openxmlformats.org/officeDocument/2006/relationships/hyperlink" Target="bookmark://_Toc39843479"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bookmark://_Toc39843473" TargetMode="External"/><Relationship Id="rId17" Type="http://schemas.openxmlformats.org/officeDocument/2006/relationships/hyperlink" Target="bookmark://_Toc39843478"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bookmark://_Toc39843477" TargetMode="External"/><Relationship Id="rId20" Type="http://schemas.openxmlformats.org/officeDocument/2006/relationships/hyperlink" Target="bookmark://_Toc39843481" TargetMode="External"/><Relationship Id="rId29" Type="http://schemas.openxmlformats.org/officeDocument/2006/relationships/hyperlink" Target="https://caravanhealth.com/CaravanHealth/media/Resources-Page/Telehealth_AWV_AWV-033-20200406-AP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bookmark://_Toc39843476" TargetMode="External"/><Relationship Id="rId23" Type="http://schemas.openxmlformats.org/officeDocument/2006/relationships/package" Target="embeddings/Microsoft_Excel_Worksheet.xlsx"/><Relationship Id="rId28" Type="http://schemas.openxmlformats.org/officeDocument/2006/relationships/hyperlink" Target="https://www.medirevv.com/abcs-of-hcc-coding-webinar" TargetMode="External"/><Relationship Id="rId10" Type="http://schemas.openxmlformats.org/officeDocument/2006/relationships/endnotes" Target="endnotes.xml"/><Relationship Id="rId19" Type="http://schemas.openxmlformats.org/officeDocument/2006/relationships/hyperlink" Target="bookmark://_Toc39843480"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bookmark://_Toc39843475" TargetMode="Externa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hyperlink" Target="https://pulselink.trinity-health.org/docs/DOC-31631"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373A73C01254EA995FD278E8C7249" ma:contentTypeVersion="9" ma:contentTypeDescription="Create a new document." ma:contentTypeScope="" ma:versionID="a0bb82db7e6600b2c7f39b9cb9b37bdc">
  <xsd:schema xmlns:xsd="http://www.w3.org/2001/XMLSchema" xmlns:xs="http://www.w3.org/2001/XMLSchema" xmlns:p="http://schemas.microsoft.com/office/2006/metadata/properties" xmlns:ns2="f560143e-da0a-427f-855e-dadb269e570d" targetNamespace="http://schemas.microsoft.com/office/2006/metadata/properties" ma:root="true" ma:fieldsID="ff041a11b070fcef1d68eb34a8fadb66" ns2:_="">
    <xsd:import namespace="f560143e-da0a-427f-855e-dadb269e5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0143e-da0a-427f-855e-dadb269e5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A466-77C6-4537-A6F6-498CC4944027}">
  <ds:schemaRefs>
    <ds:schemaRef ds:uri="http://schemas.microsoft.com/sharepoint/v3/contenttype/forms"/>
  </ds:schemaRefs>
</ds:datastoreItem>
</file>

<file path=customXml/itemProps2.xml><?xml version="1.0" encoding="utf-8"?>
<ds:datastoreItem xmlns:ds="http://schemas.openxmlformats.org/officeDocument/2006/customXml" ds:itemID="{82C482AA-0E12-4D05-B28D-C68C3AE1E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0143e-da0a-427f-855e-dadb269e5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02FCFB-A087-4F43-9203-A57222BC30E9}">
  <ds:schemaRefs>
    <ds:schemaRef ds:uri="http://purl.org/dc/dcmitype/"/>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f560143e-da0a-427f-855e-dadb269e570d"/>
    <ds:schemaRef ds:uri="http://schemas.microsoft.com/office/2006/metadata/properties"/>
  </ds:schemaRefs>
</ds:datastoreItem>
</file>

<file path=customXml/itemProps4.xml><?xml version="1.0" encoding="utf-8"?>
<ds:datastoreItem xmlns:ds="http://schemas.openxmlformats.org/officeDocument/2006/customXml" ds:itemID="{6073C7B2-EDF8-4FBD-BE3D-820158E6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Cottone</dc:creator>
  <cp:keywords/>
  <dc:description/>
  <cp:lastModifiedBy>Avleen Takhar</cp:lastModifiedBy>
  <cp:revision>1</cp:revision>
  <cp:lastPrinted>2017-03-21T14:58:00Z</cp:lastPrinted>
  <dcterms:created xsi:type="dcterms:W3CDTF">2020-05-19T11:29:00Z</dcterms:created>
  <dcterms:modified xsi:type="dcterms:W3CDTF">2020-09-25T00:45:00Z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0x010100F64373A73C01254EA995FD278E8C7249</vt:lpwstr>
  </property>
  <property fmtid="{D5CDD505-2E9C-101B-9397-08002B2CF9AE}" pid="3" name="_dlc_DocIdItemGuid">
    <vt:lpwstr>e066fa9e-07b8-43c8-a212-fb0c401237d7</vt:lpwstr>
  </property>
</Properties>
</file>