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827209" w:rsidRDefault="004057F3" w:rsidP="007A0FE6">
      <w:pPr>
        <w:tabs>
          <w:tab w:val="left" w:pos="7020"/>
        </w:tabs>
        <w:rPr>
          <w:rFonts w:ascii="Arial" w:hAnsi="Arial" w:cs="Arial"/>
          <w:b/>
          <w:i/>
          <w:sz w:val="22"/>
          <w:szCs w:val="22"/>
        </w:rPr>
      </w:pPr>
      <w:r w:rsidRPr="00827209">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827209" w:rsidRDefault="00DD6B10" w:rsidP="007A0518">
      <w:pPr>
        <w:tabs>
          <w:tab w:val="left" w:pos="7020"/>
        </w:tabs>
        <w:jc w:val="center"/>
        <w:rPr>
          <w:rFonts w:ascii="Arial" w:hAnsi="Arial" w:cs="Arial"/>
          <w:b/>
          <w:i/>
          <w:sz w:val="22"/>
          <w:szCs w:val="22"/>
        </w:rPr>
      </w:pPr>
    </w:p>
    <w:p w14:paraId="37CFD63B" w14:textId="0F7689D9" w:rsidR="00C46723" w:rsidRPr="00827209" w:rsidRDefault="00581580" w:rsidP="00581580">
      <w:pPr>
        <w:tabs>
          <w:tab w:val="left" w:pos="7020"/>
        </w:tabs>
        <w:jc w:val="right"/>
        <w:rPr>
          <w:rFonts w:ascii="Arial" w:hAnsi="Arial" w:cs="Arial"/>
          <w:b/>
          <w:sz w:val="22"/>
          <w:szCs w:val="22"/>
        </w:rPr>
      </w:pPr>
      <w:r w:rsidRPr="00827209">
        <w:rPr>
          <w:rFonts w:ascii="Arial" w:hAnsi="Arial" w:cs="Arial"/>
          <w:b/>
          <w:sz w:val="22"/>
          <w:szCs w:val="22"/>
        </w:rPr>
        <w:t>Human Reso</w:t>
      </w:r>
      <w:r w:rsidR="00496D13">
        <w:rPr>
          <w:rFonts w:ascii="Arial" w:hAnsi="Arial" w:cs="Arial"/>
          <w:b/>
          <w:sz w:val="22"/>
          <w:szCs w:val="22"/>
        </w:rPr>
        <w:t>urces Operating Procedure No. 122</w:t>
      </w:r>
    </w:p>
    <w:p w14:paraId="37CFD63D" w14:textId="77777777" w:rsidR="00895893" w:rsidRPr="00827209" w:rsidRDefault="00553A9C" w:rsidP="00DD6B10">
      <w:pPr>
        <w:tabs>
          <w:tab w:val="left" w:pos="7020"/>
        </w:tabs>
        <w:jc w:val="right"/>
        <w:rPr>
          <w:rFonts w:ascii="Arial" w:hAnsi="Arial" w:cs="Arial"/>
          <w:b/>
          <w:sz w:val="22"/>
          <w:szCs w:val="22"/>
        </w:rPr>
      </w:pPr>
      <w:r w:rsidRPr="00827209">
        <w:rPr>
          <w:rFonts w:ascii="Arial" w:hAnsi="Arial" w:cs="Arial"/>
          <w:b/>
          <w:sz w:val="22"/>
          <w:szCs w:val="22"/>
        </w:rPr>
        <w:t>HIPAA Privacy</w:t>
      </w:r>
      <w:r w:rsidR="005336CC" w:rsidRPr="00827209">
        <w:rPr>
          <w:rFonts w:ascii="Arial" w:hAnsi="Arial" w:cs="Arial"/>
          <w:b/>
          <w:sz w:val="22"/>
          <w:szCs w:val="22"/>
        </w:rPr>
        <w:t xml:space="preserve"> and Security</w:t>
      </w:r>
    </w:p>
    <w:p w14:paraId="30439B38" w14:textId="2CA68A43" w:rsidR="00581580" w:rsidRDefault="00581580" w:rsidP="00DD6B10">
      <w:pPr>
        <w:tabs>
          <w:tab w:val="left" w:pos="7020"/>
        </w:tabs>
        <w:jc w:val="right"/>
        <w:rPr>
          <w:rFonts w:ascii="Arial" w:hAnsi="Arial" w:cs="Arial"/>
          <w:b/>
          <w:sz w:val="22"/>
          <w:szCs w:val="22"/>
        </w:rPr>
      </w:pPr>
      <w:r w:rsidRPr="00827209">
        <w:rPr>
          <w:rFonts w:ascii="Arial" w:hAnsi="Arial" w:cs="Arial"/>
          <w:b/>
          <w:sz w:val="22"/>
          <w:szCs w:val="22"/>
        </w:rPr>
        <w:t>Trinity Health Corporation Welfare Benefit Plan</w:t>
      </w:r>
    </w:p>
    <w:p w14:paraId="52843520" w14:textId="0135FAE9" w:rsidR="00621254" w:rsidRPr="00827209" w:rsidRDefault="00621254" w:rsidP="00621254">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827209" w:rsidRDefault="005336CC" w:rsidP="00DD6B10">
      <w:pPr>
        <w:tabs>
          <w:tab w:val="left" w:pos="7020"/>
        </w:tabs>
        <w:jc w:val="right"/>
        <w:rPr>
          <w:rFonts w:ascii="Arial" w:hAnsi="Arial" w:cs="Arial"/>
          <w:b/>
          <w:sz w:val="22"/>
          <w:szCs w:val="22"/>
        </w:rPr>
      </w:pPr>
      <w:r w:rsidRPr="00827209">
        <w:rPr>
          <w:rFonts w:ascii="Arial" w:hAnsi="Arial" w:cs="Arial"/>
          <w:b/>
          <w:sz w:val="22"/>
          <w:szCs w:val="22"/>
        </w:rPr>
        <w:t xml:space="preserve">Integrity &amp; Compliance Policy No. </w:t>
      </w:r>
      <w:r w:rsidR="00D44D23" w:rsidRPr="00827209">
        <w:rPr>
          <w:rFonts w:ascii="Arial" w:hAnsi="Arial" w:cs="Arial"/>
          <w:b/>
          <w:sz w:val="22"/>
          <w:szCs w:val="22"/>
        </w:rPr>
        <w:t>0</w:t>
      </w:r>
      <w:r w:rsidRPr="00827209">
        <w:rPr>
          <w:rFonts w:ascii="Arial" w:hAnsi="Arial" w:cs="Arial"/>
          <w:b/>
          <w:sz w:val="22"/>
          <w:szCs w:val="22"/>
        </w:rPr>
        <w:t>1 Integrity &amp; Compliance Program</w:t>
      </w:r>
    </w:p>
    <w:p w14:paraId="37CFD63F" w14:textId="77777777" w:rsidR="009F1283" w:rsidRPr="00827209" w:rsidRDefault="009F1283" w:rsidP="00120E84">
      <w:pPr>
        <w:pBdr>
          <w:bottom w:val="single" w:sz="18" w:space="1" w:color="auto"/>
        </w:pBdr>
        <w:jc w:val="right"/>
        <w:rPr>
          <w:rFonts w:ascii="Arial" w:hAnsi="Arial" w:cs="Arial"/>
          <w:b/>
          <w:i/>
          <w:sz w:val="22"/>
          <w:szCs w:val="22"/>
        </w:rPr>
      </w:pPr>
    </w:p>
    <w:p w14:paraId="37CFD640" w14:textId="77777777" w:rsidR="009F1283" w:rsidRPr="00827209" w:rsidRDefault="009F1283" w:rsidP="009F1283">
      <w:pPr>
        <w:pStyle w:val="Style2"/>
        <w:rPr>
          <w:rFonts w:ascii="Arial" w:hAnsi="Arial" w:cs="Arial"/>
          <w:sz w:val="22"/>
          <w:szCs w:val="22"/>
        </w:rPr>
      </w:pPr>
    </w:p>
    <w:p w14:paraId="412909A1" w14:textId="3B0789F1" w:rsidR="00581580" w:rsidRPr="00827209" w:rsidRDefault="00FC5037" w:rsidP="00FC5037">
      <w:pPr>
        <w:pStyle w:val="Style2"/>
        <w:jc w:val="right"/>
        <w:rPr>
          <w:rFonts w:ascii="Arial" w:hAnsi="Arial" w:cs="Arial"/>
          <w:i/>
          <w:sz w:val="22"/>
          <w:szCs w:val="22"/>
        </w:rPr>
      </w:pPr>
      <w:r w:rsidRPr="00827209">
        <w:rPr>
          <w:rFonts w:ascii="Arial" w:hAnsi="Arial" w:cs="Arial"/>
          <w:sz w:val="22"/>
          <w:szCs w:val="22"/>
        </w:rPr>
        <w:t>EFFECTIVE DATE</w:t>
      </w:r>
      <w:r w:rsidRPr="00827209">
        <w:rPr>
          <w:rFonts w:ascii="Arial" w:hAnsi="Arial" w:cs="Arial"/>
          <w:i/>
          <w:sz w:val="22"/>
          <w:szCs w:val="22"/>
        </w:rPr>
        <w:t>:</w:t>
      </w:r>
      <w:r w:rsidR="000A0904" w:rsidRPr="00827209">
        <w:rPr>
          <w:rFonts w:ascii="Arial" w:hAnsi="Arial" w:cs="Arial"/>
          <w:i/>
          <w:sz w:val="22"/>
          <w:szCs w:val="22"/>
        </w:rPr>
        <w:t xml:space="preserve"> </w:t>
      </w:r>
      <w:r w:rsidR="00553A9C" w:rsidRPr="00827209">
        <w:rPr>
          <w:rFonts w:ascii="Arial" w:hAnsi="Arial" w:cs="Arial"/>
          <w:i/>
          <w:sz w:val="22"/>
          <w:szCs w:val="22"/>
        </w:rPr>
        <w:t xml:space="preserve">  </w:t>
      </w:r>
      <w:r w:rsidR="00D80285">
        <w:rPr>
          <w:rFonts w:ascii="Arial" w:hAnsi="Arial" w:cs="Arial"/>
          <w:sz w:val="22"/>
          <w:szCs w:val="22"/>
        </w:rPr>
        <w:t xml:space="preserve">January 1, </w:t>
      </w:r>
      <w:r w:rsidR="00A10257" w:rsidRPr="00827209">
        <w:rPr>
          <w:rFonts w:ascii="Arial" w:hAnsi="Arial" w:cs="Arial"/>
          <w:sz w:val="22"/>
          <w:szCs w:val="22"/>
        </w:rPr>
        <w:t>201</w:t>
      </w:r>
      <w:r w:rsidR="00D80285">
        <w:rPr>
          <w:rFonts w:ascii="Arial" w:hAnsi="Arial" w:cs="Arial"/>
          <w:sz w:val="22"/>
          <w:szCs w:val="22"/>
        </w:rPr>
        <w:t>7</w:t>
      </w:r>
    </w:p>
    <w:p w14:paraId="1EAFA024" w14:textId="288C280B" w:rsidR="00581580" w:rsidRPr="00827209" w:rsidRDefault="00581580" w:rsidP="00FC5037">
      <w:pPr>
        <w:pStyle w:val="Style2"/>
        <w:jc w:val="right"/>
        <w:rPr>
          <w:rFonts w:ascii="Arial" w:hAnsi="Arial" w:cs="Arial"/>
          <w:sz w:val="22"/>
          <w:szCs w:val="22"/>
        </w:rPr>
      </w:pPr>
      <w:r w:rsidRPr="00827209">
        <w:rPr>
          <w:rFonts w:ascii="Arial" w:hAnsi="Arial" w:cs="Arial"/>
          <w:sz w:val="22"/>
          <w:szCs w:val="22"/>
        </w:rPr>
        <w:t xml:space="preserve">Original Effective Date: </w:t>
      </w:r>
      <w:r w:rsidR="00A10257" w:rsidRPr="00827209">
        <w:rPr>
          <w:rFonts w:ascii="Arial" w:hAnsi="Arial" w:cs="Arial"/>
          <w:sz w:val="22"/>
          <w:szCs w:val="22"/>
        </w:rPr>
        <w:t xml:space="preserve"> April 14, 2003</w:t>
      </w:r>
      <w:r w:rsidRPr="00827209">
        <w:rPr>
          <w:rFonts w:ascii="Arial" w:hAnsi="Arial" w:cs="Arial"/>
          <w:sz w:val="22"/>
          <w:szCs w:val="22"/>
        </w:rPr>
        <w:t xml:space="preserve"> </w:t>
      </w:r>
    </w:p>
    <w:p w14:paraId="37CFD641" w14:textId="5E633330" w:rsidR="00FC5037" w:rsidRPr="00827209" w:rsidRDefault="00553A9C" w:rsidP="00FC5037">
      <w:pPr>
        <w:pStyle w:val="Style2"/>
        <w:jc w:val="right"/>
        <w:rPr>
          <w:rFonts w:ascii="Arial" w:hAnsi="Arial" w:cs="Arial"/>
          <w:sz w:val="22"/>
          <w:szCs w:val="22"/>
        </w:rPr>
      </w:pPr>
      <w:r w:rsidRPr="00827209">
        <w:rPr>
          <w:rFonts w:ascii="Arial" w:hAnsi="Arial" w:cs="Arial"/>
          <w:i/>
          <w:sz w:val="22"/>
          <w:szCs w:val="22"/>
        </w:rPr>
        <w:t xml:space="preserve"> </w:t>
      </w:r>
    </w:p>
    <w:p w14:paraId="37CFD642" w14:textId="77777777" w:rsidR="009F1283" w:rsidRPr="00827209" w:rsidRDefault="00895893" w:rsidP="00FC5037">
      <w:pPr>
        <w:pStyle w:val="Style2"/>
        <w:rPr>
          <w:rFonts w:ascii="Arial" w:hAnsi="Arial" w:cs="Arial"/>
          <w:sz w:val="22"/>
          <w:szCs w:val="22"/>
        </w:rPr>
      </w:pPr>
      <w:r w:rsidRPr="00827209">
        <w:rPr>
          <w:rFonts w:ascii="Arial" w:hAnsi="Arial" w:cs="Arial"/>
          <w:sz w:val="22"/>
          <w:szCs w:val="22"/>
        </w:rPr>
        <w:t>PROCEDURE</w:t>
      </w:r>
      <w:r w:rsidR="009F1283" w:rsidRPr="00827209">
        <w:rPr>
          <w:rFonts w:ascii="Arial" w:hAnsi="Arial" w:cs="Arial"/>
          <w:sz w:val="22"/>
          <w:szCs w:val="22"/>
        </w:rPr>
        <w:t xml:space="preserve"> </w:t>
      </w:r>
      <w:r w:rsidR="00E003D7" w:rsidRPr="00827209">
        <w:rPr>
          <w:rFonts w:ascii="Arial" w:hAnsi="Arial" w:cs="Arial"/>
          <w:sz w:val="22"/>
          <w:szCs w:val="22"/>
        </w:rPr>
        <w:t>TITLE</w:t>
      </w:r>
      <w:r w:rsidR="00FC5037" w:rsidRPr="00827209">
        <w:rPr>
          <w:rFonts w:ascii="Arial" w:hAnsi="Arial" w:cs="Arial"/>
          <w:sz w:val="22"/>
          <w:szCs w:val="22"/>
        </w:rPr>
        <w:t>:</w:t>
      </w:r>
    </w:p>
    <w:p w14:paraId="37CFD643" w14:textId="77777777" w:rsidR="00FC5037" w:rsidRPr="00827209" w:rsidRDefault="00FC5037" w:rsidP="00FC5037">
      <w:pPr>
        <w:pStyle w:val="Style2"/>
        <w:rPr>
          <w:rFonts w:ascii="Arial" w:hAnsi="Arial" w:cs="Arial"/>
          <w:sz w:val="22"/>
          <w:szCs w:val="22"/>
        </w:rPr>
      </w:pPr>
    </w:p>
    <w:p w14:paraId="0508165C" w14:textId="77777777" w:rsidR="00F23BCC" w:rsidRPr="00827209" w:rsidRDefault="00F23BCC" w:rsidP="006D737B">
      <w:pPr>
        <w:rPr>
          <w:rFonts w:ascii="Arial" w:hAnsi="Arial" w:cs="Arial"/>
          <w:b/>
          <w:i/>
          <w:sz w:val="22"/>
          <w:szCs w:val="22"/>
        </w:rPr>
      </w:pPr>
      <w:r w:rsidRPr="00827209">
        <w:rPr>
          <w:rFonts w:ascii="Arial" w:hAnsi="Arial" w:cs="Arial"/>
          <w:b/>
          <w:i/>
          <w:sz w:val="22"/>
          <w:szCs w:val="22"/>
        </w:rPr>
        <w:t xml:space="preserve">Minimum Necessary </w:t>
      </w:r>
      <w:r w:rsidR="003A4168" w:rsidRPr="00827209">
        <w:rPr>
          <w:rFonts w:ascii="Arial" w:hAnsi="Arial" w:cs="Arial"/>
          <w:b/>
          <w:i/>
          <w:sz w:val="22"/>
          <w:szCs w:val="22"/>
        </w:rPr>
        <w:t>Use or</w:t>
      </w:r>
      <w:r w:rsidRPr="00827209">
        <w:rPr>
          <w:rFonts w:ascii="Arial" w:hAnsi="Arial" w:cs="Arial"/>
          <w:b/>
          <w:i/>
          <w:sz w:val="22"/>
          <w:szCs w:val="22"/>
        </w:rPr>
        <w:t xml:space="preserve"> Disclosure of </w:t>
      </w:r>
    </w:p>
    <w:p w14:paraId="37CFD644" w14:textId="224E76C7" w:rsidR="006D737B" w:rsidRPr="00827209" w:rsidRDefault="007200C2" w:rsidP="006D737B">
      <w:pPr>
        <w:rPr>
          <w:rFonts w:ascii="Arial" w:hAnsi="Arial" w:cs="Arial"/>
          <w:b/>
          <w:i/>
          <w:sz w:val="22"/>
          <w:szCs w:val="22"/>
        </w:rPr>
      </w:pPr>
      <w:r w:rsidRPr="00827209">
        <w:rPr>
          <w:rFonts w:ascii="Arial" w:hAnsi="Arial" w:cs="Arial"/>
          <w:b/>
          <w:i/>
          <w:sz w:val="22"/>
          <w:szCs w:val="22"/>
        </w:rPr>
        <w:t>Protected Health Information</w:t>
      </w:r>
    </w:p>
    <w:p w14:paraId="37CFD645" w14:textId="77777777" w:rsidR="00553A9C" w:rsidRPr="00827209" w:rsidRDefault="00553A9C" w:rsidP="009F1283">
      <w:pPr>
        <w:rPr>
          <w:rFonts w:ascii="Arial" w:hAnsi="Arial" w:cs="Arial"/>
          <w:b/>
          <w:i/>
          <w:sz w:val="22"/>
          <w:szCs w:val="22"/>
        </w:rPr>
      </w:pPr>
    </w:p>
    <w:p w14:paraId="2CD846EF" w14:textId="77777777" w:rsidR="00244DF0" w:rsidRPr="00827209" w:rsidRDefault="009F1283" w:rsidP="00E003D7">
      <w:pPr>
        <w:jc w:val="right"/>
        <w:rPr>
          <w:rFonts w:ascii="Arial" w:hAnsi="Arial" w:cs="Arial"/>
          <w:b/>
          <w:i/>
          <w:sz w:val="22"/>
          <w:szCs w:val="22"/>
        </w:rPr>
      </w:pPr>
      <w:r w:rsidRPr="00827209">
        <w:rPr>
          <w:rFonts w:ascii="Arial" w:hAnsi="Arial" w:cs="Arial"/>
          <w:b/>
          <w:i/>
          <w:sz w:val="22"/>
          <w:szCs w:val="22"/>
        </w:rPr>
        <w:t>To be reviewed every three years by</w:t>
      </w:r>
      <w:r w:rsidR="00E003D7" w:rsidRPr="00827209">
        <w:rPr>
          <w:rFonts w:ascii="Arial" w:hAnsi="Arial" w:cs="Arial"/>
          <w:b/>
          <w:i/>
          <w:sz w:val="22"/>
          <w:szCs w:val="22"/>
        </w:rPr>
        <w:t>:</w:t>
      </w:r>
    </w:p>
    <w:p w14:paraId="37CFD648" w14:textId="13A0B8B4" w:rsidR="009F1283" w:rsidRPr="00827209" w:rsidRDefault="00581580" w:rsidP="00A10257">
      <w:pPr>
        <w:jc w:val="right"/>
        <w:rPr>
          <w:rFonts w:ascii="Arial" w:hAnsi="Arial" w:cs="Arial"/>
          <w:sz w:val="22"/>
          <w:szCs w:val="22"/>
          <w:highlight w:val="yellow"/>
        </w:rPr>
      </w:pPr>
      <w:r w:rsidRPr="00827209">
        <w:rPr>
          <w:rFonts w:ascii="Arial" w:hAnsi="Arial" w:cs="Arial"/>
          <w:b/>
          <w:i/>
          <w:sz w:val="22"/>
          <w:szCs w:val="22"/>
        </w:rPr>
        <w:t>Trinity Health Corporation Welfare Benefit Plan Privacy Official</w:t>
      </w:r>
    </w:p>
    <w:p w14:paraId="37CFD649" w14:textId="37CB39EB" w:rsidR="009F1283" w:rsidRPr="00827209" w:rsidRDefault="002E5DD4" w:rsidP="002E5DD4">
      <w:pPr>
        <w:pStyle w:val="CommentText"/>
        <w:jc w:val="right"/>
        <w:rPr>
          <w:rFonts w:ascii="Arial" w:hAnsi="Arial" w:cs="Arial"/>
          <w:b/>
          <w:sz w:val="22"/>
          <w:szCs w:val="22"/>
        </w:rPr>
      </w:pPr>
      <w:r w:rsidRPr="0063730A">
        <w:rPr>
          <w:rFonts w:ascii="Arial" w:hAnsi="Arial" w:cs="Arial"/>
          <w:b/>
          <w:sz w:val="22"/>
          <w:szCs w:val="22"/>
        </w:rPr>
        <w:t>REVIEW BY:</w:t>
      </w:r>
      <w:r w:rsidR="00A10257" w:rsidRPr="0063730A">
        <w:rPr>
          <w:rFonts w:ascii="Arial" w:hAnsi="Arial" w:cs="Arial"/>
          <w:b/>
          <w:sz w:val="22"/>
          <w:szCs w:val="22"/>
        </w:rPr>
        <w:t xml:space="preserve">  </w:t>
      </w:r>
      <w:r w:rsidR="00D80285" w:rsidRPr="0063730A">
        <w:rPr>
          <w:rFonts w:ascii="Arial" w:hAnsi="Arial" w:cs="Arial"/>
          <w:b/>
          <w:sz w:val="22"/>
          <w:szCs w:val="22"/>
        </w:rPr>
        <w:t>January 1</w:t>
      </w:r>
      <w:r w:rsidR="00A617BE" w:rsidRPr="0063730A">
        <w:rPr>
          <w:rFonts w:ascii="Arial" w:hAnsi="Arial" w:cs="Arial"/>
          <w:b/>
          <w:sz w:val="22"/>
          <w:szCs w:val="22"/>
        </w:rPr>
        <w:t>, 20</w:t>
      </w:r>
      <w:r w:rsidR="0063730A" w:rsidRPr="0063730A">
        <w:rPr>
          <w:rFonts w:ascii="Arial" w:hAnsi="Arial" w:cs="Arial"/>
          <w:b/>
          <w:sz w:val="22"/>
          <w:szCs w:val="22"/>
        </w:rPr>
        <w:t>20</w:t>
      </w:r>
    </w:p>
    <w:p w14:paraId="37CFD64A" w14:textId="597E3E65" w:rsidR="00BB786E" w:rsidRPr="00827209" w:rsidRDefault="00BB786E" w:rsidP="00650E00">
      <w:pPr>
        <w:pStyle w:val="Heading1"/>
        <w:jc w:val="both"/>
        <w:rPr>
          <w:rFonts w:ascii="Arial" w:hAnsi="Arial" w:cs="Arial"/>
          <w:sz w:val="22"/>
          <w:szCs w:val="22"/>
        </w:rPr>
      </w:pPr>
      <w:r w:rsidRPr="00827209">
        <w:rPr>
          <w:rFonts w:ascii="Arial" w:hAnsi="Arial" w:cs="Arial"/>
          <w:sz w:val="22"/>
          <w:szCs w:val="22"/>
        </w:rPr>
        <w:t>______________________________</w:t>
      </w:r>
      <w:r w:rsidR="004C4FB7" w:rsidRPr="00827209">
        <w:rPr>
          <w:rFonts w:ascii="Arial" w:hAnsi="Arial" w:cs="Arial"/>
          <w:sz w:val="22"/>
          <w:szCs w:val="22"/>
        </w:rPr>
        <w:t>______________________________</w:t>
      </w:r>
      <w:r w:rsidRPr="00827209">
        <w:rPr>
          <w:rFonts w:ascii="Arial" w:hAnsi="Arial" w:cs="Arial"/>
          <w:sz w:val="22"/>
          <w:szCs w:val="22"/>
        </w:rPr>
        <w:t>________________</w:t>
      </w:r>
    </w:p>
    <w:p w14:paraId="37CFD64B" w14:textId="77777777" w:rsidR="002C618B" w:rsidRPr="00827209" w:rsidRDefault="002C618B" w:rsidP="002C618B">
      <w:pPr>
        <w:rPr>
          <w:rFonts w:ascii="Arial" w:hAnsi="Arial" w:cs="Arial"/>
          <w:bCs/>
          <w:sz w:val="22"/>
          <w:szCs w:val="22"/>
        </w:rPr>
      </w:pPr>
    </w:p>
    <w:p w14:paraId="65180580" w14:textId="77777777" w:rsidR="00A33589" w:rsidRPr="00E96A17" w:rsidRDefault="00A33589" w:rsidP="00A33589">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827209" w:rsidRDefault="00431A26" w:rsidP="00A635D2">
      <w:pPr>
        <w:numPr>
          <w:ilvl w:val="12"/>
          <w:numId w:val="0"/>
        </w:numPr>
        <w:jc w:val="both"/>
        <w:rPr>
          <w:rFonts w:ascii="Arial" w:hAnsi="Arial" w:cs="Arial"/>
          <w:sz w:val="22"/>
          <w:szCs w:val="22"/>
        </w:rPr>
      </w:pPr>
    </w:p>
    <w:p w14:paraId="5E1F3FEF" w14:textId="468736C4" w:rsidR="00431A26" w:rsidRPr="00827209" w:rsidRDefault="006D41B3" w:rsidP="00431A26">
      <w:pPr>
        <w:rPr>
          <w:rFonts w:ascii="Arial" w:hAnsi="Arial" w:cs="Arial"/>
          <w:b/>
          <w:sz w:val="22"/>
          <w:szCs w:val="22"/>
        </w:rPr>
      </w:pPr>
      <w:r w:rsidRPr="00827209">
        <w:rPr>
          <w:rFonts w:ascii="Arial" w:hAnsi="Arial" w:cs="Arial"/>
          <w:b/>
          <w:sz w:val="22"/>
          <w:szCs w:val="22"/>
        </w:rPr>
        <w:t>PURPOSE</w:t>
      </w:r>
    </w:p>
    <w:p w14:paraId="6FE491EE" w14:textId="77777777" w:rsidR="00431A26" w:rsidRPr="00827209" w:rsidRDefault="00431A26" w:rsidP="00431A26">
      <w:pPr>
        <w:rPr>
          <w:rFonts w:ascii="Arial" w:hAnsi="Arial" w:cs="Arial"/>
          <w:sz w:val="22"/>
          <w:szCs w:val="22"/>
        </w:rPr>
      </w:pPr>
    </w:p>
    <w:p w14:paraId="6155D399" w14:textId="62948880" w:rsidR="00E5290A" w:rsidRPr="00827209" w:rsidRDefault="00E5290A" w:rsidP="001B7F87">
      <w:pPr>
        <w:numPr>
          <w:ilvl w:val="12"/>
          <w:numId w:val="0"/>
        </w:numPr>
        <w:jc w:val="both"/>
        <w:rPr>
          <w:rFonts w:ascii="Arial" w:hAnsi="Arial" w:cs="Arial"/>
          <w:sz w:val="22"/>
          <w:szCs w:val="22"/>
        </w:rPr>
      </w:pPr>
      <w:r w:rsidRPr="00827209">
        <w:rPr>
          <w:rFonts w:ascii="Arial" w:hAnsi="Arial" w:cs="Arial"/>
          <w:sz w:val="22"/>
          <w:szCs w:val="22"/>
        </w:rPr>
        <w:t xml:space="preserve">To support the Plan’s commitment to covered Individual confidentiality, the Plan will ensure that the appropriate steps are taken to Use, Disclose, or request only the minimum amount of PHI necessary to accomplish the intended purpose of the Use, Disclosure, or request, as required under 45 CFR §§ 164.502(b) and 164.514(d), and other applicable federal, state, and/or local laws and regulations.  </w:t>
      </w:r>
      <w:r w:rsidR="00A05AAD" w:rsidRPr="00FF0287">
        <w:rPr>
          <w:rFonts w:ascii="Arial" w:hAnsi="Arial" w:cs="Arial"/>
          <w:sz w:val="22"/>
          <w:szCs w:val="22"/>
        </w:rPr>
        <w:t xml:space="preserve">If </w:t>
      </w:r>
      <w:r w:rsidR="00A05AAD">
        <w:rPr>
          <w:rFonts w:ascii="Arial" w:hAnsi="Arial" w:cs="Arial"/>
          <w:sz w:val="22"/>
          <w:szCs w:val="22"/>
        </w:rPr>
        <w:t>the regulations under HIPAA are</w:t>
      </w:r>
      <w:r w:rsidR="00A05AAD" w:rsidRPr="00FF0287">
        <w:rPr>
          <w:rFonts w:ascii="Arial" w:hAnsi="Arial" w:cs="Arial"/>
          <w:sz w:val="22"/>
          <w:szCs w:val="22"/>
        </w:rPr>
        <w:t xml:space="preserve"> changed by HHS the Plan will follow the revised </w:t>
      </w:r>
      <w:r w:rsidR="00A05AAD">
        <w:rPr>
          <w:rFonts w:ascii="Arial" w:hAnsi="Arial" w:cs="Arial"/>
          <w:sz w:val="22"/>
          <w:szCs w:val="22"/>
        </w:rPr>
        <w:t>regulations</w:t>
      </w:r>
      <w:r w:rsidR="00A05AAD" w:rsidRPr="00FF0287">
        <w:rPr>
          <w:rFonts w:ascii="Arial" w:hAnsi="Arial" w:cs="Arial"/>
          <w:sz w:val="22"/>
          <w:szCs w:val="22"/>
        </w:rPr>
        <w:t>.</w:t>
      </w:r>
    </w:p>
    <w:p w14:paraId="68EE5369" w14:textId="77777777" w:rsidR="006A023A" w:rsidRPr="00827209" w:rsidRDefault="006A023A" w:rsidP="001B7F87">
      <w:pPr>
        <w:numPr>
          <w:ilvl w:val="12"/>
          <w:numId w:val="0"/>
        </w:numPr>
        <w:jc w:val="both"/>
        <w:rPr>
          <w:rFonts w:ascii="Arial" w:hAnsi="Arial" w:cs="Arial"/>
          <w:sz w:val="22"/>
          <w:szCs w:val="22"/>
        </w:rPr>
      </w:pPr>
    </w:p>
    <w:p w14:paraId="27F5CDC4" w14:textId="27D49D30" w:rsidR="00DB76D7" w:rsidRPr="00827209" w:rsidRDefault="006D41B3" w:rsidP="001B7F87">
      <w:pPr>
        <w:tabs>
          <w:tab w:val="left" w:pos="2595"/>
        </w:tabs>
        <w:autoSpaceDE/>
        <w:autoSpaceDN/>
        <w:adjustRightInd/>
        <w:ind w:left="360" w:hanging="360"/>
        <w:jc w:val="both"/>
        <w:rPr>
          <w:rFonts w:ascii="Arial" w:hAnsi="Arial" w:cs="Arial"/>
          <w:b/>
          <w:bCs/>
          <w:sz w:val="22"/>
          <w:szCs w:val="22"/>
        </w:rPr>
      </w:pPr>
      <w:r w:rsidRPr="00827209">
        <w:rPr>
          <w:rFonts w:ascii="Arial" w:hAnsi="Arial" w:cs="Arial"/>
          <w:b/>
          <w:sz w:val="22"/>
          <w:szCs w:val="22"/>
        </w:rPr>
        <w:t>PROCEDURES</w:t>
      </w:r>
    </w:p>
    <w:p w14:paraId="1BE3AF0C" w14:textId="77777777" w:rsidR="00DB76D7" w:rsidRPr="00827209" w:rsidRDefault="00DB76D7" w:rsidP="001B7F87">
      <w:pPr>
        <w:autoSpaceDE/>
        <w:autoSpaceDN/>
        <w:adjustRightInd/>
        <w:jc w:val="both"/>
        <w:rPr>
          <w:rFonts w:ascii="Arial" w:hAnsi="Arial" w:cs="Arial"/>
          <w:sz w:val="22"/>
          <w:szCs w:val="22"/>
        </w:rPr>
      </w:pPr>
    </w:p>
    <w:p w14:paraId="41DE6BB6" w14:textId="77777777" w:rsidR="00117139" w:rsidRPr="00E60FCF" w:rsidRDefault="008C6E26" w:rsidP="001B7F87">
      <w:pPr>
        <w:ind w:left="360" w:hanging="360"/>
        <w:jc w:val="both"/>
        <w:rPr>
          <w:rFonts w:ascii="Arial" w:hAnsi="Arial" w:cs="Arial"/>
          <w:b/>
          <w:i/>
          <w:sz w:val="22"/>
          <w:szCs w:val="22"/>
        </w:rPr>
      </w:pPr>
      <w:r w:rsidRPr="00E60FCF">
        <w:rPr>
          <w:rFonts w:ascii="Arial" w:hAnsi="Arial" w:cs="Arial"/>
          <w:b/>
          <w:i/>
          <w:sz w:val="22"/>
          <w:szCs w:val="22"/>
        </w:rPr>
        <w:t>1</w:t>
      </w:r>
      <w:r w:rsidR="003F6F93" w:rsidRPr="00E60FCF">
        <w:rPr>
          <w:rFonts w:ascii="Arial" w:hAnsi="Arial" w:cs="Arial"/>
          <w:b/>
          <w:i/>
          <w:sz w:val="22"/>
          <w:szCs w:val="22"/>
        </w:rPr>
        <w:t>.</w:t>
      </w:r>
      <w:r w:rsidR="003F6F93" w:rsidRPr="00E60FCF">
        <w:rPr>
          <w:rFonts w:ascii="Arial" w:hAnsi="Arial" w:cs="Arial"/>
          <w:b/>
          <w:i/>
          <w:sz w:val="22"/>
          <w:szCs w:val="22"/>
        </w:rPr>
        <w:tab/>
      </w:r>
      <w:r w:rsidR="00117139" w:rsidRPr="00E60FCF">
        <w:rPr>
          <w:rFonts w:ascii="Arial" w:hAnsi="Arial" w:cs="Arial"/>
          <w:b/>
          <w:i/>
          <w:sz w:val="22"/>
          <w:szCs w:val="22"/>
        </w:rPr>
        <w:t>Minimum Necessary – In General</w:t>
      </w:r>
    </w:p>
    <w:p w14:paraId="3080FD59" w14:textId="77777777" w:rsidR="00117139" w:rsidRDefault="00117139" w:rsidP="001B7F87">
      <w:pPr>
        <w:ind w:left="360" w:hanging="360"/>
        <w:jc w:val="both"/>
        <w:rPr>
          <w:rFonts w:ascii="Arial" w:hAnsi="Arial" w:cs="Arial"/>
          <w:sz w:val="22"/>
          <w:szCs w:val="22"/>
        </w:rPr>
      </w:pPr>
    </w:p>
    <w:p w14:paraId="5066ABAC" w14:textId="41F39651" w:rsidR="00117139" w:rsidRDefault="00E60FCF" w:rsidP="001B7F87">
      <w:pPr>
        <w:ind w:left="720" w:hanging="360"/>
        <w:jc w:val="both"/>
        <w:rPr>
          <w:rFonts w:ascii="Arial" w:hAnsi="Arial" w:cs="Arial"/>
          <w:sz w:val="22"/>
          <w:szCs w:val="22"/>
        </w:rPr>
      </w:pPr>
      <w:r>
        <w:rPr>
          <w:rFonts w:ascii="Arial" w:hAnsi="Arial" w:cs="Arial"/>
          <w:sz w:val="22"/>
          <w:szCs w:val="22"/>
        </w:rPr>
        <w:t>a.</w:t>
      </w:r>
      <w:r w:rsidR="00117139">
        <w:rPr>
          <w:rFonts w:ascii="Arial" w:hAnsi="Arial" w:cs="Arial"/>
          <w:sz w:val="22"/>
          <w:szCs w:val="22"/>
        </w:rPr>
        <w:tab/>
        <w:t>The Plan will make “reasonable efforts” to limit the use, disclosure, access</w:t>
      </w:r>
      <w:r w:rsidR="00070D37">
        <w:rPr>
          <w:rFonts w:ascii="Arial" w:hAnsi="Arial" w:cs="Arial"/>
          <w:sz w:val="22"/>
          <w:szCs w:val="22"/>
        </w:rPr>
        <w:t xml:space="preserve"> to or requests for PHI to the Minimum N</w:t>
      </w:r>
      <w:r w:rsidR="00117139">
        <w:rPr>
          <w:rFonts w:ascii="Arial" w:hAnsi="Arial" w:cs="Arial"/>
          <w:sz w:val="22"/>
          <w:szCs w:val="22"/>
        </w:rPr>
        <w:t>ecessary.</w:t>
      </w:r>
    </w:p>
    <w:p w14:paraId="356668B4" w14:textId="77777777" w:rsidR="00117139" w:rsidRDefault="00117139" w:rsidP="001B7F87">
      <w:pPr>
        <w:ind w:left="720" w:hanging="360"/>
        <w:jc w:val="both"/>
        <w:rPr>
          <w:rFonts w:ascii="Arial" w:hAnsi="Arial" w:cs="Arial"/>
          <w:sz w:val="22"/>
          <w:szCs w:val="22"/>
        </w:rPr>
      </w:pPr>
    </w:p>
    <w:p w14:paraId="16AE2E33" w14:textId="245B6CFC" w:rsidR="00117139" w:rsidRDefault="00E60FCF" w:rsidP="001B7F87">
      <w:pPr>
        <w:ind w:left="720" w:hanging="360"/>
        <w:jc w:val="both"/>
        <w:rPr>
          <w:rFonts w:ascii="Arial" w:hAnsi="Arial" w:cs="Arial"/>
          <w:sz w:val="22"/>
          <w:szCs w:val="22"/>
        </w:rPr>
      </w:pPr>
      <w:r>
        <w:rPr>
          <w:rFonts w:ascii="Arial" w:hAnsi="Arial" w:cs="Arial"/>
          <w:sz w:val="22"/>
          <w:szCs w:val="22"/>
        </w:rPr>
        <w:t>b</w:t>
      </w:r>
      <w:r w:rsidR="00117139">
        <w:rPr>
          <w:rFonts w:ascii="Arial" w:hAnsi="Arial" w:cs="Arial"/>
          <w:sz w:val="22"/>
          <w:szCs w:val="22"/>
        </w:rPr>
        <w:t>.</w:t>
      </w:r>
      <w:r w:rsidR="00117139">
        <w:rPr>
          <w:rFonts w:ascii="Arial" w:hAnsi="Arial" w:cs="Arial"/>
          <w:sz w:val="22"/>
          <w:szCs w:val="22"/>
        </w:rPr>
        <w:tab/>
        <w:t>The Plan’s Business A</w:t>
      </w:r>
      <w:r w:rsidR="00F04F08">
        <w:rPr>
          <w:rFonts w:ascii="Arial" w:hAnsi="Arial" w:cs="Arial"/>
          <w:sz w:val="22"/>
          <w:szCs w:val="22"/>
        </w:rPr>
        <w:t>ssociates must comply with this Procedure</w:t>
      </w:r>
      <w:r w:rsidR="00117139">
        <w:rPr>
          <w:rFonts w:ascii="Arial" w:hAnsi="Arial" w:cs="Arial"/>
          <w:sz w:val="22"/>
          <w:szCs w:val="22"/>
        </w:rPr>
        <w:t>.</w:t>
      </w:r>
    </w:p>
    <w:p w14:paraId="31EDCEDE" w14:textId="77777777" w:rsidR="00117139" w:rsidRDefault="00117139" w:rsidP="001B7F87">
      <w:pPr>
        <w:ind w:left="720" w:hanging="360"/>
        <w:jc w:val="both"/>
        <w:rPr>
          <w:rFonts w:ascii="Arial" w:hAnsi="Arial" w:cs="Arial"/>
          <w:sz w:val="22"/>
          <w:szCs w:val="22"/>
        </w:rPr>
      </w:pPr>
    </w:p>
    <w:p w14:paraId="18CE5203" w14:textId="0A489C59" w:rsidR="00117139" w:rsidRDefault="00E60FCF" w:rsidP="001B7F87">
      <w:pPr>
        <w:ind w:left="720" w:hanging="360"/>
        <w:jc w:val="both"/>
        <w:rPr>
          <w:rFonts w:ascii="Arial" w:hAnsi="Arial" w:cs="Arial"/>
          <w:sz w:val="22"/>
          <w:szCs w:val="22"/>
        </w:rPr>
      </w:pPr>
      <w:r>
        <w:rPr>
          <w:rFonts w:ascii="Arial" w:hAnsi="Arial" w:cs="Arial"/>
          <w:sz w:val="22"/>
          <w:szCs w:val="22"/>
        </w:rPr>
        <w:t>c</w:t>
      </w:r>
      <w:r w:rsidR="00117139">
        <w:rPr>
          <w:rFonts w:ascii="Arial" w:hAnsi="Arial" w:cs="Arial"/>
          <w:sz w:val="22"/>
          <w:szCs w:val="22"/>
        </w:rPr>
        <w:t>.</w:t>
      </w:r>
      <w:r w:rsidR="00117139">
        <w:rPr>
          <w:rFonts w:ascii="Arial" w:hAnsi="Arial" w:cs="Arial"/>
          <w:sz w:val="22"/>
          <w:szCs w:val="22"/>
        </w:rPr>
        <w:tab/>
      </w:r>
      <w:r w:rsidR="00F04F08">
        <w:rPr>
          <w:rFonts w:ascii="Arial" w:hAnsi="Arial" w:cs="Arial"/>
          <w:sz w:val="22"/>
          <w:szCs w:val="22"/>
        </w:rPr>
        <w:t>This</w:t>
      </w:r>
      <w:r w:rsidR="003F6F93" w:rsidRPr="00827209">
        <w:rPr>
          <w:rFonts w:ascii="Arial" w:hAnsi="Arial" w:cs="Arial"/>
          <w:sz w:val="22"/>
          <w:szCs w:val="22"/>
        </w:rPr>
        <w:t xml:space="preserve"> Procedure</w:t>
      </w:r>
      <w:r w:rsidR="00F04F08">
        <w:rPr>
          <w:rFonts w:ascii="Arial" w:hAnsi="Arial" w:cs="Arial"/>
          <w:sz w:val="22"/>
          <w:szCs w:val="22"/>
        </w:rPr>
        <w:t xml:space="preserve"> does</w:t>
      </w:r>
      <w:r w:rsidR="003F6F93" w:rsidRPr="00827209">
        <w:rPr>
          <w:rFonts w:ascii="Arial" w:hAnsi="Arial" w:cs="Arial"/>
          <w:sz w:val="22"/>
          <w:szCs w:val="22"/>
        </w:rPr>
        <w:t xml:space="preserve"> not apply to:</w:t>
      </w:r>
    </w:p>
    <w:p w14:paraId="5FDE9C46" w14:textId="77777777" w:rsidR="00117139" w:rsidRDefault="00117139" w:rsidP="001B7F87">
      <w:pPr>
        <w:ind w:left="720" w:hanging="360"/>
        <w:jc w:val="both"/>
        <w:rPr>
          <w:rFonts w:ascii="Arial" w:hAnsi="Arial" w:cs="Arial"/>
          <w:sz w:val="22"/>
          <w:szCs w:val="22"/>
        </w:rPr>
      </w:pPr>
    </w:p>
    <w:p w14:paraId="356B91F1" w14:textId="77777777" w:rsidR="00117139" w:rsidRDefault="00117139" w:rsidP="001B7F87">
      <w:pPr>
        <w:ind w:left="1080" w:hanging="360"/>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3F6F93" w:rsidRPr="00827209">
        <w:rPr>
          <w:rFonts w:ascii="Arial" w:hAnsi="Arial" w:cs="Arial"/>
          <w:sz w:val="22"/>
          <w:szCs w:val="22"/>
        </w:rPr>
        <w:t xml:space="preserve">Disclosure to or requests by a health care provider for Treatment; </w:t>
      </w:r>
    </w:p>
    <w:p w14:paraId="69FF3152" w14:textId="77777777" w:rsidR="00E60FCF" w:rsidRDefault="00E60FCF" w:rsidP="001B7F87">
      <w:pPr>
        <w:ind w:left="1080" w:hanging="360"/>
        <w:jc w:val="both"/>
        <w:rPr>
          <w:rFonts w:ascii="Arial" w:hAnsi="Arial" w:cs="Arial"/>
          <w:sz w:val="22"/>
          <w:szCs w:val="22"/>
        </w:rPr>
      </w:pPr>
    </w:p>
    <w:p w14:paraId="6679204C" w14:textId="77777777" w:rsidR="00117139" w:rsidRDefault="00117139" w:rsidP="001B7F87">
      <w:pPr>
        <w:ind w:left="1080" w:hanging="360"/>
        <w:jc w:val="both"/>
        <w:rPr>
          <w:rFonts w:ascii="Arial" w:hAnsi="Arial" w:cs="Arial"/>
          <w:sz w:val="22"/>
          <w:szCs w:val="22"/>
        </w:rPr>
      </w:pPr>
      <w:r>
        <w:rPr>
          <w:rFonts w:ascii="Arial" w:hAnsi="Arial" w:cs="Arial"/>
          <w:sz w:val="22"/>
          <w:szCs w:val="22"/>
        </w:rPr>
        <w:t>ii.</w:t>
      </w:r>
      <w:r>
        <w:rPr>
          <w:rFonts w:ascii="Arial" w:hAnsi="Arial" w:cs="Arial"/>
          <w:sz w:val="22"/>
          <w:szCs w:val="22"/>
        </w:rPr>
        <w:tab/>
      </w:r>
      <w:r w:rsidR="003F6F93" w:rsidRPr="00827209">
        <w:rPr>
          <w:rFonts w:ascii="Arial" w:hAnsi="Arial" w:cs="Arial"/>
          <w:sz w:val="22"/>
          <w:szCs w:val="22"/>
        </w:rPr>
        <w:t xml:space="preserve">Uses or Disclosure made to the Individual who is the subject of the information; </w:t>
      </w:r>
    </w:p>
    <w:p w14:paraId="57E8ABF9" w14:textId="77777777" w:rsidR="00117139" w:rsidRDefault="00117139" w:rsidP="001B7F87">
      <w:pPr>
        <w:ind w:left="1080" w:hanging="360"/>
        <w:jc w:val="both"/>
        <w:rPr>
          <w:rFonts w:ascii="Arial" w:hAnsi="Arial" w:cs="Arial"/>
          <w:sz w:val="22"/>
          <w:szCs w:val="22"/>
        </w:rPr>
      </w:pPr>
      <w:r>
        <w:rPr>
          <w:rFonts w:ascii="Arial" w:hAnsi="Arial" w:cs="Arial"/>
          <w:sz w:val="22"/>
          <w:szCs w:val="22"/>
        </w:rPr>
        <w:lastRenderedPageBreak/>
        <w:t>iii.</w:t>
      </w:r>
      <w:r>
        <w:rPr>
          <w:rFonts w:ascii="Arial" w:hAnsi="Arial" w:cs="Arial"/>
          <w:sz w:val="22"/>
          <w:szCs w:val="22"/>
        </w:rPr>
        <w:tab/>
      </w:r>
      <w:r w:rsidR="003F6F93" w:rsidRPr="00827209">
        <w:rPr>
          <w:rFonts w:ascii="Arial" w:hAnsi="Arial" w:cs="Arial"/>
          <w:sz w:val="22"/>
          <w:szCs w:val="22"/>
        </w:rPr>
        <w:t>Uses or Disclosure pursuant to an Authorization by the Individual who is the subject of the information;</w:t>
      </w:r>
    </w:p>
    <w:p w14:paraId="7E141950" w14:textId="77777777" w:rsidR="00E60FCF" w:rsidRDefault="00E60FCF" w:rsidP="001B7F87">
      <w:pPr>
        <w:ind w:left="1080" w:hanging="360"/>
        <w:jc w:val="both"/>
        <w:rPr>
          <w:rFonts w:ascii="Arial" w:hAnsi="Arial" w:cs="Arial"/>
          <w:sz w:val="22"/>
          <w:szCs w:val="22"/>
        </w:rPr>
      </w:pPr>
    </w:p>
    <w:p w14:paraId="196ECC55" w14:textId="77777777" w:rsidR="00117139" w:rsidRDefault="00117139" w:rsidP="001B7F87">
      <w:pPr>
        <w:ind w:left="1080" w:hanging="360"/>
        <w:jc w:val="both"/>
        <w:rPr>
          <w:rFonts w:ascii="Arial" w:hAnsi="Arial" w:cs="Arial"/>
          <w:sz w:val="22"/>
          <w:szCs w:val="22"/>
        </w:rPr>
      </w:pPr>
      <w:r>
        <w:rPr>
          <w:rFonts w:ascii="Arial" w:hAnsi="Arial" w:cs="Arial"/>
          <w:sz w:val="22"/>
          <w:szCs w:val="22"/>
        </w:rPr>
        <w:t>iv.</w:t>
      </w:r>
      <w:r>
        <w:rPr>
          <w:rFonts w:ascii="Arial" w:hAnsi="Arial" w:cs="Arial"/>
          <w:sz w:val="22"/>
          <w:szCs w:val="22"/>
        </w:rPr>
        <w:tab/>
      </w:r>
      <w:r w:rsidR="003F6F93" w:rsidRPr="00827209">
        <w:rPr>
          <w:rFonts w:ascii="Arial" w:hAnsi="Arial" w:cs="Arial"/>
          <w:sz w:val="22"/>
          <w:szCs w:val="22"/>
        </w:rPr>
        <w:t xml:space="preserve">Disclosure made to HHS; </w:t>
      </w:r>
    </w:p>
    <w:p w14:paraId="641BFBEF" w14:textId="77777777" w:rsidR="00E60FCF" w:rsidRDefault="00E60FCF" w:rsidP="001B7F87">
      <w:pPr>
        <w:ind w:left="1080" w:hanging="360"/>
        <w:jc w:val="both"/>
        <w:rPr>
          <w:rFonts w:ascii="Arial" w:hAnsi="Arial" w:cs="Arial"/>
          <w:sz w:val="22"/>
          <w:szCs w:val="22"/>
        </w:rPr>
      </w:pPr>
    </w:p>
    <w:p w14:paraId="3FDACB0D" w14:textId="371B9C7C" w:rsidR="008C6E26" w:rsidRDefault="00117139" w:rsidP="001B7F87">
      <w:pPr>
        <w:ind w:left="1080" w:hanging="360"/>
        <w:jc w:val="both"/>
        <w:rPr>
          <w:rFonts w:ascii="Arial" w:hAnsi="Arial" w:cs="Arial"/>
          <w:sz w:val="22"/>
          <w:szCs w:val="22"/>
        </w:rPr>
      </w:pPr>
      <w:r>
        <w:rPr>
          <w:rFonts w:ascii="Arial" w:hAnsi="Arial" w:cs="Arial"/>
          <w:sz w:val="22"/>
          <w:szCs w:val="22"/>
        </w:rPr>
        <w:t>v.</w:t>
      </w:r>
      <w:r>
        <w:rPr>
          <w:rFonts w:ascii="Arial" w:hAnsi="Arial" w:cs="Arial"/>
          <w:sz w:val="22"/>
          <w:szCs w:val="22"/>
        </w:rPr>
        <w:tab/>
      </w:r>
      <w:r w:rsidR="003F6F93" w:rsidRPr="00827209">
        <w:rPr>
          <w:rFonts w:ascii="Arial" w:hAnsi="Arial" w:cs="Arial"/>
          <w:sz w:val="22"/>
          <w:szCs w:val="22"/>
        </w:rPr>
        <w:t>Uses or Disclosures required by law; and</w:t>
      </w:r>
    </w:p>
    <w:p w14:paraId="209CF2FE" w14:textId="77777777" w:rsidR="00E60FCF" w:rsidRPr="00827209" w:rsidRDefault="00E60FCF" w:rsidP="001B7F87">
      <w:pPr>
        <w:ind w:left="1080" w:hanging="360"/>
        <w:jc w:val="both"/>
        <w:rPr>
          <w:rFonts w:ascii="Arial" w:hAnsi="Arial" w:cs="Arial"/>
          <w:sz w:val="22"/>
          <w:szCs w:val="22"/>
        </w:rPr>
      </w:pPr>
    </w:p>
    <w:p w14:paraId="5D842156" w14:textId="77777777" w:rsidR="0063190F" w:rsidRDefault="00117139" w:rsidP="001B7F87">
      <w:pPr>
        <w:ind w:left="1080" w:hanging="360"/>
        <w:jc w:val="both"/>
        <w:rPr>
          <w:rFonts w:ascii="Arial" w:hAnsi="Arial" w:cs="Arial"/>
          <w:sz w:val="22"/>
          <w:szCs w:val="22"/>
        </w:rPr>
      </w:pPr>
      <w:r>
        <w:rPr>
          <w:rFonts w:ascii="Arial" w:hAnsi="Arial" w:cs="Arial"/>
          <w:sz w:val="22"/>
          <w:szCs w:val="22"/>
        </w:rPr>
        <w:t>vi</w:t>
      </w:r>
      <w:r w:rsidR="008C6E26" w:rsidRPr="00827209">
        <w:rPr>
          <w:rFonts w:ascii="Arial" w:hAnsi="Arial" w:cs="Arial"/>
          <w:sz w:val="22"/>
          <w:szCs w:val="22"/>
        </w:rPr>
        <w:t>.</w:t>
      </w:r>
      <w:r w:rsidR="008C6E26" w:rsidRPr="00827209">
        <w:rPr>
          <w:rFonts w:ascii="Arial" w:hAnsi="Arial" w:cs="Arial"/>
          <w:sz w:val="22"/>
          <w:szCs w:val="22"/>
        </w:rPr>
        <w:tab/>
      </w:r>
      <w:r w:rsidR="003F6F93" w:rsidRPr="00827209">
        <w:rPr>
          <w:rFonts w:ascii="Arial" w:hAnsi="Arial" w:cs="Arial"/>
          <w:sz w:val="22"/>
          <w:szCs w:val="22"/>
        </w:rPr>
        <w:t>Uses or Disclosure required for compliance with applicable requirements of HIPAA.</w:t>
      </w:r>
    </w:p>
    <w:p w14:paraId="61E81761" w14:textId="77777777" w:rsidR="0063190F" w:rsidRDefault="0063190F" w:rsidP="001B7F87">
      <w:pPr>
        <w:ind w:left="1080" w:hanging="360"/>
        <w:jc w:val="both"/>
        <w:rPr>
          <w:rFonts w:ascii="Arial" w:hAnsi="Arial" w:cs="Arial"/>
          <w:sz w:val="22"/>
          <w:szCs w:val="22"/>
        </w:rPr>
      </w:pPr>
    </w:p>
    <w:p w14:paraId="7044E4B1" w14:textId="0E7BC466" w:rsidR="003F6F93" w:rsidRPr="00827209" w:rsidRDefault="00E60FCF" w:rsidP="001B7F87">
      <w:pPr>
        <w:ind w:left="720" w:hanging="360"/>
        <w:jc w:val="both"/>
        <w:rPr>
          <w:rFonts w:ascii="Arial" w:hAnsi="Arial" w:cs="Arial"/>
          <w:sz w:val="22"/>
          <w:szCs w:val="22"/>
        </w:rPr>
      </w:pPr>
      <w:r>
        <w:rPr>
          <w:rFonts w:ascii="Arial" w:hAnsi="Arial" w:cs="Arial"/>
          <w:sz w:val="22"/>
          <w:szCs w:val="22"/>
        </w:rPr>
        <w:t>d</w:t>
      </w:r>
      <w:r w:rsidR="0063190F">
        <w:rPr>
          <w:rFonts w:ascii="Arial" w:hAnsi="Arial" w:cs="Arial"/>
          <w:sz w:val="22"/>
          <w:szCs w:val="22"/>
        </w:rPr>
        <w:t>.</w:t>
      </w:r>
      <w:r w:rsidR="0063190F">
        <w:rPr>
          <w:rFonts w:ascii="Arial" w:hAnsi="Arial" w:cs="Arial"/>
          <w:sz w:val="22"/>
          <w:szCs w:val="22"/>
        </w:rPr>
        <w:tab/>
      </w:r>
      <w:r w:rsidR="003F6F93" w:rsidRPr="00827209">
        <w:rPr>
          <w:rFonts w:ascii="Arial" w:hAnsi="Arial" w:cs="Arial"/>
          <w:sz w:val="22"/>
          <w:szCs w:val="22"/>
        </w:rPr>
        <w:t>If practicable and required under the HITECH Act and its implementing regulations, the Plan will limit the Use, Disclosure, or request of PHI to that of a Limited Data Set (as defined in 45 CF</w:t>
      </w:r>
      <w:r w:rsidR="00070D37">
        <w:rPr>
          <w:rFonts w:ascii="Arial" w:hAnsi="Arial" w:cs="Arial"/>
          <w:sz w:val="22"/>
          <w:szCs w:val="22"/>
        </w:rPr>
        <w:t>R § 164.514(e</w:t>
      </w:r>
      <w:proofErr w:type="gramStart"/>
      <w:r w:rsidR="00070D37">
        <w:rPr>
          <w:rFonts w:ascii="Arial" w:hAnsi="Arial" w:cs="Arial"/>
          <w:sz w:val="22"/>
          <w:szCs w:val="22"/>
        </w:rPr>
        <w:t>)(</w:t>
      </w:r>
      <w:proofErr w:type="gramEnd"/>
      <w:r w:rsidR="00070D37">
        <w:rPr>
          <w:rFonts w:ascii="Arial" w:hAnsi="Arial" w:cs="Arial"/>
          <w:sz w:val="22"/>
          <w:szCs w:val="22"/>
        </w:rPr>
        <w:t>2)) to meet the Minimum N</w:t>
      </w:r>
      <w:r w:rsidR="003F6F93" w:rsidRPr="00827209">
        <w:rPr>
          <w:rFonts w:ascii="Arial" w:hAnsi="Arial" w:cs="Arial"/>
          <w:sz w:val="22"/>
          <w:szCs w:val="22"/>
        </w:rPr>
        <w:t xml:space="preserve">ecessary standard. </w:t>
      </w:r>
    </w:p>
    <w:p w14:paraId="00398856" w14:textId="77777777" w:rsidR="0063190F" w:rsidRDefault="0063190F" w:rsidP="001B7F87">
      <w:pPr>
        <w:ind w:left="360" w:hanging="360"/>
        <w:jc w:val="both"/>
        <w:rPr>
          <w:rFonts w:ascii="Arial" w:hAnsi="Arial" w:cs="Arial"/>
          <w:sz w:val="22"/>
          <w:szCs w:val="22"/>
        </w:rPr>
      </w:pPr>
    </w:p>
    <w:p w14:paraId="18600308" w14:textId="70FAA5C3" w:rsidR="00AE12C8" w:rsidRPr="00E60FCF" w:rsidRDefault="0063190F" w:rsidP="001B7F87">
      <w:pPr>
        <w:ind w:left="360" w:hanging="360"/>
        <w:jc w:val="both"/>
        <w:rPr>
          <w:rFonts w:ascii="Arial" w:hAnsi="Arial" w:cs="Arial"/>
          <w:b/>
          <w:i/>
          <w:sz w:val="22"/>
          <w:szCs w:val="22"/>
        </w:rPr>
      </w:pPr>
      <w:r w:rsidRPr="00E60FCF">
        <w:rPr>
          <w:rFonts w:ascii="Arial" w:hAnsi="Arial" w:cs="Arial"/>
          <w:b/>
          <w:i/>
          <w:sz w:val="22"/>
          <w:szCs w:val="22"/>
        </w:rPr>
        <w:t>2</w:t>
      </w:r>
      <w:r w:rsidR="003F6F93" w:rsidRPr="00E60FCF">
        <w:rPr>
          <w:rFonts w:ascii="Arial" w:hAnsi="Arial" w:cs="Arial"/>
          <w:b/>
          <w:i/>
          <w:sz w:val="22"/>
          <w:szCs w:val="22"/>
        </w:rPr>
        <w:t>.</w:t>
      </w:r>
      <w:r w:rsidR="003F6F93" w:rsidRPr="00E60FCF">
        <w:rPr>
          <w:rFonts w:ascii="Arial" w:hAnsi="Arial" w:cs="Arial"/>
          <w:b/>
          <w:i/>
          <w:sz w:val="22"/>
          <w:szCs w:val="22"/>
        </w:rPr>
        <w:tab/>
      </w:r>
      <w:r w:rsidR="00AE12C8" w:rsidRPr="00E60FCF">
        <w:rPr>
          <w:rFonts w:ascii="Arial" w:hAnsi="Arial" w:cs="Arial"/>
          <w:b/>
          <w:i/>
          <w:sz w:val="22"/>
          <w:szCs w:val="22"/>
        </w:rPr>
        <w:t>Internal Use by the Plan</w:t>
      </w:r>
    </w:p>
    <w:p w14:paraId="44273047" w14:textId="77777777" w:rsidR="00AE12C8" w:rsidRPr="00827209" w:rsidRDefault="00AE12C8" w:rsidP="001B7F87">
      <w:pPr>
        <w:ind w:left="360" w:hanging="360"/>
        <w:jc w:val="both"/>
        <w:rPr>
          <w:rFonts w:ascii="Arial" w:hAnsi="Arial" w:cs="Arial"/>
          <w:sz w:val="22"/>
          <w:szCs w:val="22"/>
        </w:rPr>
      </w:pPr>
    </w:p>
    <w:p w14:paraId="212FA109" w14:textId="2145E46B" w:rsidR="00171B24" w:rsidRPr="00827209" w:rsidRDefault="00D22AC6" w:rsidP="001B7F87">
      <w:pPr>
        <w:pStyle w:val="ListParagraph"/>
        <w:ind w:hanging="360"/>
        <w:jc w:val="both"/>
        <w:rPr>
          <w:rFonts w:ascii="Arial" w:hAnsi="Arial" w:cs="Arial"/>
          <w:sz w:val="22"/>
          <w:szCs w:val="22"/>
        </w:rPr>
      </w:pPr>
      <w:r>
        <w:rPr>
          <w:rFonts w:ascii="Arial" w:hAnsi="Arial" w:cs="Arial"/>
          <w:sz w:val="22"/>
          <w:szCs w:val="22"/>
        </w:rPr>
        <w:t>a</w:t>
      </w:r>
      <w:r w:rsidR="00171B24" w:rsidRPr="00827209">
        <w:rPr>
          <w:rFonts w:ascii="Arial" w:hAnsi="Arial" w:cs="Arial"/>
          <w:sz w:val="22"/>
          <w:szCs w:val="22"/>
        </w:rPr>
        <w:t>.</w:t>
      </w:r>
      <w:r w:rsidR="00171B24" w:rsidRPr="00827209">
        <w:rPr>
          <w:rFonts w:ascii="Arial" w:hAnsi="Arial" w:cs="Arial"/>
          <w:sz w:val="22"/>
          <w:szCs w:val="22"/>
        </w:rPr>
        <w:tab/>
      </w:r>
      <w:r w:rsidR="00AE12C8" w:rsidRPr="00827209">
        <w:rPr>
          <w:rFonts w:ascii="Arial" w:hAnsi="Arial" w:cs="Arial"/>
          <w:sz w:val="22"/>
          <w:szCs w:val="22"/>
        </w:rPr>
        <w:t>The Plan has identified the following persons or classes of persons who need access to PHI to carry out their duties with respect to the Plan:</w:t>
      </w:r>
      <w:r w:rsidR="00171B24" w:rsidRPr="00827209">
        <w:rPr>
          <w:rFonts w:ascii="Arial" w:hAnsi="Arial" w:cs="Arial"/>
          <w:sz w:val="22"/>
          <w:szCs w:val="22"/>
        </w:rPr>
        <w:t xml:space="preserve"> </w:t>
      </w:r>
    </w:p>
    <w:p w14:paraId="5F61D29F" w14:textId="77777777" w:rsidR="00171B24" w:rsidRPr="00827209" w:rsidRDefault="00171B24" w:rsidP="001B7F87">
      <w:pPr>
        <w:pStyle w:val="ListParagraph"/>
        <w:jc w:val="both"/>
        <w:rPr>
          <w:rFonts w:ascii="Arial" w:hAnsi="Arial" w:cs="Arial"/>
          <w:sz w:val="22"/>
          <w:szCs w:val="22"/>
        </w:rPr>
      </w:pPr>
    </w:p>
    <w:p w14:paraId="684DEB6E" w14:textId="4631017E" w:rsidR="00171B24" w:rsidRPr="00827209" w:rsidRDefault="00171B24" w:rsidP="001B7F87">
      <w:pPr>
        <w:pStyle w:val="ListParagraph"/>
        <w:ind w:left="1080" w:hanging="360"/>
        <w:jc w:val="both"/>
        <w:rPr>
          <w:rFonts w:ascii="Arial" w:hAnsi="Arial" w:cs="Arial"/>
          <w:sz w:val="22"/>
          <w:szCs w:val="22"/>
        </w:rPr>
      </w:pPr>
      <w:proofErr w:type="spellStart"/>
      <w:r w:rsidRPr="00827209">
        <w:rPr>
          <w:rFonts w:ascii="Arial" w:hAnsi="Arial" w:cs="Arial"/>
          <w:sz w:val="22"/>
          <w:szCs w:val="22"/>
        </w:rPr>
        <w:t>i</w:t>
      </w:r>
      <w:proofErr w:type="spellEnd"/>
      <w:r w:rsidRPr="00827209">
        <w:rPr>
          <w:rFonts w:ascii="Arial" w:hAnsi="Arial" w:cs="Arial"/>
          <w:sz w:val="22"/>
          <w:szCs w:val="22"/>
        </w:rPr>
        <w:t>.</w:t>
      </w:r>
      <w:r w:rsidRPr="00827209">
        <w:rPr>
          <w:rFonts w:ascii="Arial" w:hAnsi="Arial" w:cs="Arial"/>
          <w:sz w:val="22"/>
          <w:szCs w:val="22"/>
        </w:rPr>
        <w:tab/>
      </w:r>
      <w:r w:rsidR="00AE12C8" w:rsidRPr="00827209">
        <w:rPr>
          <w:rFonts w:ascii="Arial" w:hAnsi="Arial" w:cs="Arial"/>
          <w:sz w:val="22"/>
          <w:szCs w:val="22"/>
        </w:rPr>
        <w:t xml:space="preserve">The following employees or classes of employees under the control of </w:t>
      </w:r>
      <w:r w:rsidR="00F04F08">
        <w:rPr>
          <w:rFonts w:ascii="Arial" w:hAnsi="Arial" w:cs="Arial"/>
          <w:sz w:val="22"/>
          <w:szCs w:val="22"/>
        </w:rPr>
        <w:t>the Plan Sponsor</w:t>
      </w:r>
      <w:r w:rsidRPr="00827209">
        <w:rPr>
          <w:rFonts w:ascii="Arial" w:hAnsi="Arial" w:cs="Arial"/>
          <w:sz w:val="22"/>
          <w:szCs w:val="22"/>
        </w:rPr>
        <w:t xml:space="preserve"> </w:t>
      </w:r>
      <w:r w:rsidR="00AE12C8" w:rsidRPr="00827209">
        <w:rPr>
          <w:rFonts w:ascii="Arial" w:hAnsi="Arial" w:cs="Arial"/>
          <w:sz w:val="22"/>
          <w:szCs w:val="22"/>
        </w:rPr>
        <w:t>who are responsible for Plan administrative functions, to the extent needed to perform the essential functions of their jobs:</w:t>
      </w:r>
      <w:r w:rsidRPr="00827209">
        <w:rPr>
          <w:rFonts w:ascii="Arial" w:hAnsi="Arial" w:cs="Arial"/>
          <w:sz w:val="22"/>
          <w:szCs w:val="22"/>
        </w:rPr>
        <w:t xml:space="preserve"> </w:t>
      </w:r>
    </w:p>
    <w:p w14:paraId="15569203" w14:textId="77777777" w:rsidR="00171B24" w:rsidRPr="00827209" w:rsidRDefault="00171B24" w:rsidP="001B7F87">
      <w:pPr>
        <w:pStyle w:val="ListParagraph"/>
        <w:ind w:left="1080" w:hanging="360"/>
        <w:jc w:val="both"/>
        <w:rPr>
          <w:rFonts w:ascii="Arial" w:hAnsi="Arial" w:cs="Arial"/>
          <w:sz w:val="22"/>
          <w:szCs w:val="22"/>
        </w:rPr>
      </w:pPr>
    </w:p>
    <w:p w14:paraId="75CA97A4" w14:textId="77777777" w:rsidR="00171B24" w:rsidRPr="00827209" w:rsidRDefault="00171B24" w:rsidP="001B7F87">
      <w:pPr>
        <w:pStyle w:val="ListParagraph"/>
        <w:ind w:left="1440" w:hanging="360"/>
        <w:jc w:val="both"/>
        <w:rPr>
          <w:rFonts w:ascii="Arial" w:hAnsi="Arial" w:cs="Arial"/>
          <w:sz w:val="22"/>
          <w:szCs w:val="22"/>
        </w:rPr>
      </w:pPr>
      <w:r w:rsidRPr="00827209">
        <w:rPr>
          <w:rFonts w:ascii="Arial" w:hAnsi="Arial" w:cs="Arial"/>
          <w:sz w:val="22"/>
          <w:szCs w:val="22"/>
        </w:rPr>
        <w:t>a.</w:t>
      </w:r>
      <w:r w:rsidRPr="00827209">
        <w:rPr>
          <w:rFonts w:ascii="Arial" w:hAnsi="Arial" w:cs="Arial"/>
          <w:sz w:val="22"/>
          <w:szCs w:val="22"/>
        </w:rPr>
        <w:tab/>
        <w:t>Employees who work in Total Rewards Benefits with specific accountability for the Plan; and</w:t>
      </w:r>
    </w:p>
    <w:p w14:paraId="4182482A" w14:textId="77777777" w:rsidR="00171B24" w:rsidRPr="00827209" w:rsidRDefault="00171B24" w:rsidP="001B7F87">
      <w:pPr>
        <w:pStyle w:val="ListParagraph"/>
        <w:ind w:left="1440" w:hanging="360"/>
        <w:jc w:val="both"/>
        <w:rPr>
          <w:rFonts w:ascii="Arial" w:hAnsi="Arial" w:cs="Arial"/>
          <w:sz w:val="22"/>
          <w:szCs w:val="22"/>
        </w:rPr>
      </w:pPr>
    </w:p>
    <w:p w14:paraId="5EC977EE" w14:textId="77777777" w:rsidR="00171B24" w:rsidRPr="00827209" w:rsidRDefault="00171B24" w:rsidP="001B7F87">
      <w:pPr>
        <w:pStyle w:val="ListParagraph"/>
        <w:ind w:left="1440" w:hanging="360"/>
        <w:jc w:val="both"/>
        <w:rPr>
          <w:rFonts w:ascii="Arial" w:hAnsi="Arial" w:cs="Arial"/>
          <w:sz w:val="22"/>
          <w:szCs w:val="22"/>
        </w:rPr>
      </w:pPr>
      <w:r w:rsidRPr="00827209">
        <w:rPr>
          <w:rFonts w:ascii="Arial" w:hAnsi="Arial" w:cs="Arial"/>
          <w:sz w:val="22"/>
          <w:szCs w:val="22"/>
        </w:rPr>
        <w:t>b.</w:t>
      </w:r>
      <w:r w:rsidRPr="00827209">
        <w:rPr>
          <w:rFonts w:ascii="Arial" w:hAnsi="Arial" w:cs="Arial"/>
          <w:sz w:val="22"/>
          <w:szCs w:val="22"/>
        </w:rPr>
        <w:tab/>
        <w:t>Employees performing care management activities for the Plan; and</w:t>
      </w:r>
    </w:p>
    <w:p w14:paraId="25DA6AC9" w14:textId="77777777" w:rsidR="00171B24" w:rsidRPr="00827209" w:rsidRDefault="00171B24" w:rsidP="001B7F87">
      <w:pPr>
        <w:pStyle w:val="ListParagraph"/>
        <w:ind w:left="1440" w:hanging="360"/>
        <w:jc w:val="both"/>
        <w:rPr>
          <w:rFonts w:ascii="Arial" w:hAnsi="Arial" w:cs="Arial"/>
          <w:sz w:val="22"/>
          <w:szCs w:val="22"/>
        </w:rPr>
      </w:pPr>
    </w:p>
    <w:p w14:paraId="266A3C6C" w14:textId="77777777" w:rsidR="00171B24" w:rsidRPr="00827209" w:rsidRDefault="00171B24" w:rsidP="001B7F87">
      <w:pPr>
        <w:pStyle w:val="ListParagraph"/>
        <w:ind w:left="1440" w:hanging="360"/>
        <w:jc w:val="both"/>
        <w:rPr>
          <w:rFonts w:ascii="Arial" w:hAnsi="Arial" w:cs="Arial"/>
          <w:sz w:val="22"/>
          <w:szCs w:val="22"/>
        </w:rPr>
      </w:pPr>
      <w:r w:rsidRPr="00827209">
        <w:rPr>
          <w:rFonts w:ascii="Arial" w:hAnsi="Arial" w:cs="Arial"/>
          <w:sz w:val="22"/>
          <w:szCs w:val="22"/>
        </w:rPr>
        <w:t>c.</w:t>
      </w:r>
      <w:r w:rsidRPr="00827209">
        <w:rPr>
          <w:rFonts w:ascii="Arial" w:hAnsi="Arial" w:cs="Arial"/>
          <w:sz w:val="22"/>
          <w:szCs w:val="22"/>
        </w:rPr>
        <w:tab/>
        <w:t>Clinical Consultants to the Plan.</w:t>
      </w:r>
    </w:p>
    <w:p w14:paraId="1B711C13" w14:textId="77777777" w:rsidR="00171B24" w:rsidRPr="00827209" w:rsidRDefault="00171B24" w:rsidP="001B7F87">
      <w:pPr>
        <w:pStyle w:val="ListParagraph"/>
        <w:ind w:left="1440" w:hanging="360"/>
        <w:jc w:val="both"/>
        <w:rPr>
          <w:rFonts w:ascii="Arial" w:hAnsi="Arial" w:cs="Arial"/>
          <w:sz w:val="22"/>
          <w:szCs w:val="22"/>
        </w:rPr>
      </w:pPr>
    </w:p>
    <w:p w14:paraId="2C647E10" w14:textId="77777777" w:rsidR="00171B24" w:rsidRPr="00827209" w:rsidRDefault="00AE12C8" w:rsidP="001B7F87">
      <w:pPr>
        <w:pStyle w:val="ListParagraph"/>
        <w:ind w:left="1080"/>
        <w:jc w:val="both"/>
        <w:rPr>
          <w:rFonts w:ascii="Arial" w:hAnsi="Arial" w:cs="Arial"/>
          <w:sz w:val="22"/>
          <w:szCs w:val="22"/>
        </w:rPr>
      </w:pPr>
      <w:r w:rsidRPr="00827209">
        <w:rPr>
          <w:rFonts w:ascii="Arial" w:hAnsi="Arial" w:cs="Arial"/>
          <w:sz w:val="22"/>
          <w:szCs w:val="22"/>
        </w:rPr>
        <w:t>The employees and classes of employees listed above are the Plan’s “Workforce Members.”</w:t>
      </w:r>
    </w:p>
    <w:p w14:paraId="3E2809AC" w14:textId="77777777" w:rsidR="00171B24" w:rsidRPr="00827209" w:rsidRDefault="00171B24" w:rsidP="001B7F87">
      <w:pPr>
        <w:pStyle w:val="ListParagraph"/>
        <w:ind w:left="1440" w:hanging="360"/>
        <w:jc w:val="both"/>
        <w:rPr>
          <w:rFonts w:ascii="Arial" w:hAnsi="Arial" w:cs="Arial"/>
          <w:sz w:val="22"/>
          <w:szCs w:val="22"/>
        </w:rPr>
      </w:pPr>
    </w:p>
    <w:p w14:paraId="4E043D44" w14:textId="77777777" w:rsidR="00171B24" w:rsidRPr="00827209" w:rsidRDefault="00171B24" w:rsidP="001B7F87">
      <w:pPr>
        <w:pStyle w:val="ListParagraph"/>
        <w:ind w:left="1080" w:hanging="360"/>
        <w:jc w:val="both"/>
        <w:rPr>
          <w:rFonts w:ascii="Arial" w:hAnsi="Arial" w:cs="Arial"/>
          <w:sz w:val="22"/>
          <w:szCs w:val="22"/>
        </w:rPr>
      </w:pPr>
      <w:r w:rsidRPr="00827209">
        <w:rPr>
          <w:rFonts w:ascii="Arial" w:hAnsi="Arial" w:cs="Arial"/>
          <w:sz w:val="22"/>
          <w:szCs w:val="22"/>
        </w:rPr>
        <w:t>ii</w:t>
      </w:r>
      <w:r w:rsidR="00AE12C8" w:rsidRPr="00827209">
        <w:rPr>
          <w:rFonts w:ascii="Arial" w:hAnsi="Arial" w:cs="Arial"/>
          <w:sz w:val="22"/>
          <w:szCs w:val="22"/>
        </w:rPr>
        <w:t>.</w:t>
      </w:r>
      <w:r w:rsidR="00AE12C8" w:rsidRPr="00827209">
        <w:rPr>
          <w:rFonts w:ascii="Arial" w:hAnsi="Arial" w:cs="Arial"/>
          <w:sz w:val="22"/>
          <w:szCs w:val="22"/>
        </w:rPr>
        <w:tab/>
        <w:t xml:space="preserve">The </w:t>
      </w:r>
      <w:r w:rsidRPr="00827209">
        <w:rPr>
          <w:rFonts w:ascii="Arial" w:hAnsi="Arial" w:cs="Arial"/>
          <w:sz w:val="22"/>
          <w:szCs w:val="22"/>
        </w:rPr>
        <w:t xml:space="preserve">Administrator of the Plan and </w:t>
      </w:r>
      <w:r w:rsidR="00AE12C8" w:rsidRPr="00827209">
        <w:rPr>
          <w:rFonts w:ascii="Arial" w:hAnsi="Arial" w:cs="Arial"/>
          <w:sz w:val="22"/>
          <w:szCs w:val="22"/>
        </w:rPr>
        <w:t>members of the</w:t>
      </w:r>
      <w:r w:rsidRPr="00827209">
        <w:rPr>
          <w:rFonts w:ascii="Arial" w:hAnsi="Arial" w:cs="Arial"/>
          <w:sz w:val="22"/>
          <w:szCs w:val="22"/>
        </w:rPr>
        <w:t xml:space="preserve"> Trinity Health Benefits Committee </w:t>
      </w:r>
      <w:r w:rsidR="00AE12C8" w:rsidRPr="00827209">
        <w:rPr>
          <w:rFonts w:ascii="Arial" w:hAnsi="Arial" w:cs="Arial"/>
          <w:sz w:val="22"/>
          <w:szCs w:val="22"/>
        </w:rPr>
        <w:t>require access to PHI to perform certain functions with respect to the Plan, including claims, appeals and complying with its reporting and disclosure obligations</w:t>
      </w:r>
      <w:proofErr w:type="gramStart"/>
      <w:r w:rsidR="00AE12C8" w:rsidRPr="00827209">
        <w:rPr>
          <w:rFonts w:ascii="Arial" w:hAnsi="Arial" w:cs="Arial"/>
          <w:sz w:val="22"/>
          <w:szCs w:val="22"/>
        </w:rPr>
        <w:t>..</w:t>
      </w:r>
      <w:proofErr w:type="gramEnd"/>
    </w:p>
    <w:p w14:paraId="46C305DA" w14:textId="77777777" w:rsidR="00171B24" w:rsidRPr="00827209" w:rsidRDefault="00171B24" w:rsidP="001B7F87">
      <w:pPr>
        <w:pStyle w:val="ListParagraph"/>
        <w:ind w:left="1080" w:hanging="360"/>
        <w:jc w:val="both"/>
        <w:rPr>
          <w:rFonts w:ascii="Arial" w:hAnsi="Arial" w:cs="Arial"/>
          <w:sz w:val="22"/>
          <w:szCs w:val="22"/>
        </w:rPr>
      </w:pPr>
    </w:p>
    <w:p w14:paraId="248BFA1B" w14:textId="349B7119" w:rsidR="00CF37CC" w:rsidRPr="00827209" w:rsidRDefault="00171B24" w:rsidP="001B7F87">
      <w:pPr>
        <w:pStyle w:val="ListParagraph"/>
        <w:ind w:left="1080" w:hanging="360"/>
        <w:jc w:val="both"/>
        <w:rPr>
          <w:rFonts w:ascii="Arial" w:hAnsi="Arial" w:cs="Arial"/>
          <w:sz w:val="22"/>
          <w:szCs w:val="22"/>
        </w:rPr>
      </w:pPr>
      <w:r w:rsidRPr="00827209">
        <w:rPr>
          <w:rFonts w:ascii="Arial" w:hAnsi="Arial" w:cs="Arial"/>
          <w:sz w:val="22"/>
          <w:szCs w:val="22"/>
        </w:rPr>
        <w:t>iii.</w:t>
      </w:r>
      <w:r w:rsidRPr="00827209">
        <w:rPr>
          <w:rFonts w:ascii="Arial" w:hAnsi="Arial" w:cs="Arial"/>
          <w:sz w:val="22"/>
          <w:szCs w:val="22"/>
        </w:rPr>
        <w:tab/>
      </w:r>
      <w:r w:rsidR="00AE12C8" w:rsidRPr="00827209">
        <w:rPr>
          <w:rFonts w:ascii="Arial" w:hAnsi="Arial" w:cs="Arial"/>
          <w:sz w:val="22"/>
          <w:szCs w:val="22"/>
        </w:rPr>
        <w:t>Employees in</w:t>
      </w:r>
      <w:r w:rsidR="00F04F08">
        <w:rPr>
          <w:rFonts w:ascii="Arial" w:hAnsi="Arial" w:cs="Arial"/>
          <w:sz w:val="22"/>
          <w:szCs w:val="22"/>
        </w:rPr>
        <w:t xml:space="preserve"> the Plan Sponsor</w:t>
      </w:r>
      <w:r w:rsidR="00AE12C8" w:rsidRPr="00827209">
        <w:rPr>
          <w:rFonts w:ascii="Arial" w:hAnsi="Arial" w:cs="Arial"/>
          <w:sz w:val="22"/>
          <w:szCs w:val="22"/>
        </w:rPr>
        <w:t>’s legal, finance, accounting, IT and certain other departments require access to PHI to perform functions of their jobs.</w:t>
      </w:r>
      <w:r w:rsidR="00CF37CC" w:rsidRPr="00827209">
        <w:rPr>
          <w:rFonts w:ascii="Arial" w:hAnsi="Arial" w:cs="Arial"/>
          <w:sz w:val="22"/>
          <w:szCs w:val="22"/>
        </w:rPr>
        <w:t xml:space="preserve"> </w:t>
      </w:r>
    </w:p>
    <w:p w14:paraId="7DEBF913" w14:textId="77777777" w:rsidR="00CF37CC" w:rsidRPr="00827209" w:rsidRDefault="00CF37CC" w:rsidP="001B7F87">
      <w:pPr>
        <w:pStyle w:val="ListParagraph"/>
        <w:ind w:left="1080" w:hanging="360"/>
        <w:jc w:val="both"/>
        <w:rPr>
          <w:rFonts w:ascii="Arial" w:hAnsi="Arial" w:cs="Arial"/>
          <w:sz w:val="22"/>
          <w:szCs w:val="22"/>
        </w:rPr>
      </w:pPr>
    </w:p>
    <w:p w14:paraId="23E3BF28" w14:textId="17ABCE70" w:rsidR="00CF37CC" w:rsidRPr="00827209" w:rsidRDefault="00E60FCF" w:rsidP="001B7F87">
      <w:pPr>
        <w:pStyle w:val="ListParagraph"/>
        <w:ind w:hanging="360"/>
        <w:jc w:val="both"/>
        <w:rPr>
          <w:rFonts w:ascii="Arial" w:hAnsi="Arial" w:cs="Arial"/>
          <w:sz w:val="22"/>
          <w:szCs w:val="22"/>
        </w:rPr>
      </w:pPr>
      <w:r>
        <w:rPr>
          <w:rFonts w:ascii="Arial" w:hAnsi="Arial" w:cs="Arial"/>
          <w:sz w:val="22"/>
          <w:szCs w:val="22"/>
        </w:rPr>
        <w:t>b</w:t>
      </w:r>
      <w:r w:rsidR="00AE12C8" w:rsidRPr="00827209">
        <w:rPr>
          <w:rFonts w:ascii="Arial" w:hAnsi="Arial" w:cs="Arial"/>
          <w:sz w:val="22"/>
          <w:szCs w:val="22"/>
        </w:rPr>
        <w:t>.</w:t>
      </w:r>
      <w:r w:rsidR="00AE12C8" w:rsidRPr="00827209">
        <w:rPr>
          <w:rFonts w:ascii="Arial" w:hAnsi="Arial" w:cs="Arial"/>
          <w:sz w:val="22"/>
          <w:szCs w:val="22"/>
        </w:rPr>
        <w:tab/>
        <w:t>The Plan has identified the categories or types of PHI needed:</w:t>
      </w:r>
      <w:r w:rsidR="00CF37CC" w:rsidRPr="00827209">
        <w:rPr>
          <w:rFonts w:ascii="Arial" w:hAnsi="Arial" w:cs="Arial"/>
          <w:sz w:val="22"/>
          <w:szCs w:val="22"/>
        </w:rPr>
        <w:t xml:space="preserve"> </w:t>
      </w:r>
    </w:p>
    <w:p w14:paraId="0D0BBD64" w14:textId="77777777" w:rsidR="00CF37CC" w:rsidRPr="00827209" w:rsidRDefault="00CF37CC" w:rsidP="001B7F87">
      <w:pPr>
        <w:pStyle w:val="ListParagraph"/>
        <w:ind w:hanging="360"/>
        <w:jc w:val="both"/>
        <w:rPr>
          <w:rFonts w:ascii="Arial" w:hAnsi="Arial" w:cs="Arial"/>
          <w:sz w:val="22"/>
          <w:szCs w:val="22"/>
        </w:rPr>
      </w:pPr>
    </w:p>
    <w:p w14:paraId="57B6BD93" w14:textId="42496E0F" w:rsidR="009A237D" w:rsidRPr="00827209" w:rsidRDefault="00CF37CC" w:rsidP="001B7F87">
      <w:pPr>
        <w:pStyle w:val="ListParagraph"/>
        <w:ind w:left="1080" w:hanging="360"/>
        <w:jc w:val="both"/>
        <w:rPr>
          <w:rFonts w:ascii="Arial" w:hAnsi="Arial" w:cs="Arial"/>
          <w:sz w:val="22"/>
          <w:szCs w:val="22"/>
        </w:rPr>
      </w:pPr>
      <w:proofErr w:type="spellStart"/>
      <w:r w:rsidRPr="00827209">
        <w:rPr>
          <w:rFonts w:ascii="Arial" w:hAnsi="Arial" w:cs="Arial"/>
          <w:sz w:val="22"/>
          <w:szCs w:val="22"/>
        </w:rPr>
        <w:t>i</w:t>
      </w:r>
      <w:proofErr w:type="spellEnd"/>
      <w:r w:rsidRPr="00827209">
        <w:rPr>
          <w:rFonts w:ascii="Arial" w:hAnsi="Arial" w:cs="Arial"/>
          <w:sz w:val="22"/>
          <w:szCs w:val="22"/>
        </w:rPr>
        <w:t>.</w:t>
      </w:r>
      <w:r w:rsidRPr="00827209">
        <w:rPr>
          <w:rFonts w:ascii="Arial" w:hAnsi="Arial" w:cs="Arial"/>
          <w:sz w:val="22"/>
          <w:szCs w:val="22"/>
        </w:rPr>
        <w:tab/>
      </w:r>
      <w:r w:rsidR="00AE12C8" w:rsidRPr="00827209">
        <w:rPr>
          <w:rFonts w:ascii="Arial" w:hAnsi="Arial" w:cs="Arial"/>
          <w:sz w:val="22"/>
          <w:szCs w:val="22"/>
        </w:rPr>
        <w:t>Plan Sponsor emp</w:t>
      </w:r>
      <w:r w:rsidR="009A237D" w:rsidRPr="00827209">
        <w:rPr>
          <w:rFonts w:ascii="Arial" w:hAnsi="Arial" w:cs="Arial"/>
          <w:sz w:val="22"/>
          <w:szCs w:val="22"/>
        </w:rPr>
        <w:t>loyees identified in Section 4.</w:t>
      </w:r>
      <w:r w:rsidR="00F04F08">
        <w:rPr>
          <w:rFonts w:ascii="Arial" w:hAnsi="Arial" w:cs="Arial"/>
          <w:sz w:val="22"/>
          <w:szCs w:val="22"/>
        </w:rPr>
        <w:t>a</w:t>
      </w:r>
      <w:r w:rsidR="00AE12C8" w:rsidRPr="00827209">
        <w:rPr>
          <w:rFonts w:ascii="Arial" w:hAnsi="Arial" w:cs="Arial"/>
          <w:sz w:val="22"/>
          <w:szCs w:val="22"/>
        </w:rPr>
        <w:t>. above (“Plan Sponsor Employees”) will be trained in their particular department to recognize information that is necessary to perform the job and to avoid access to information that is not necessary.</w:t>
      </w:r>
    </w:p>
    <w:p w14:paraId="71BD8094" w14:textId="77777777" w:rsidR="009A237D" w:rsidRPr="00827209" w:rsidRDefault="009A237D" w:rsidP="001B7F87">
      <w:pPr>
        <w:pStyle w:val="ListParagraph"/>
        <w:ind w:left="1080" w:hanging="360"/>
        <w:jc w:val="both"/>
        <w:rPr>
          <w:rFonts w:ascii="Arial" w:hAnsi="Arial" w:cs="Arial"/>
          <w:sz w:val="22"/>
          <w:szCs w:val="22"/>
        </w:rPr>
      </w:pPr>
    </w:p>
    <w:p w14:paraId="616D1D3E" w14:textId="77777777" w:rsidR="009A237D" w:rsidRPr="00827209" w:rsidRDefault="009A237D" w:rsidP="001B7F87">
      <w:pPr>
        <w:pStyle w:val="ListParagraph"/>
        <w:ind w:left="1080" w:hanging="360"/>
        <w:jc w:val="both"/>
        <w:rPr>
          <w:rFonts w:ascii="Arial" w:hAnsi="Arial" w:cs="Arial"/>
          <w:sz w:val="22"/>
          <w:szCs w:val="22"/>
        </w:rPr>
      </w:pPr>
      <w:r w:rsidRPr="00827209">
        <w:rPr>
          <w:rFonts w:ascii="Arial" w:hAnsi="Arial" w:cs="Arial"/>
          <w:sz w:val="22"/>
          <w:szCs w:val="22"/>
        </w:rPr>
        <w:t>ii.</w:t>
      </w:r>
      <w:r w:rsidRPr="00827209">
        <w:rPr>
          <w:rFonts w:ascii="Arial" w:hAnsi="Arial" w:cs="Arial"/>
          <w:sz w:val="22"/>
          <w:szCs w:val="22"/>
        </w:rPr>
        <w:tab/>
      </w:r>
      <w:r w:rsidR="00AE12C8" w:rsidRPr="00827209">
        <w:rPr>
          <w:rFonts w:ascii="Arial" w:hAnsi="Arial" w:cs="Arial"/>
          <w:sz w:val="22"/>
          <w:szCs w:val="22"/>
        </w:rPr>
        <w:t>For example, when processing eligibility, a Plan Sponsor Employee may have access to all information necessary to make a determination as to whether the Individual is eligible to participate in the Plan and the effective date of his or her coverage.</w:t>
      </w:r>
      <w:r w:rsidRPr="00827209">
        <w:rPr>
          <w:rFonts w:ascii="Arial" w:hAnsi="Arial" w:cs="Arial"/>
          <w:sz w:val="22"/>
          <w:szCs w:val="22"/>
        </w:rPr>
        <w:t xml:space="preserve"> </w:t>
      </w:r>
    </w:p>
    <w:p w14:paraId="6F1651FA" w14:textId="77777777" w:rsidR="009A237D" w:rsidRPr="00827209" w:rsidRDefault="009A237D" w:rsidP="001B7F87">
      <w:pPr>
        <w:pStyle w:val="ListParagraph"/>
        <w:ind w:left="1080" w:hanging="360"/>
        <w:jc w:val="both"/>
        <w:rPr>
          <w:rFonts w:ascii="Arial" w:hAnsi="Arial" w:cs="Arial"/>
          <w:sz w:val="22"/>
          <w:szCs w:val="22"/>
        </w:rPr>
      </w:pPr>
    </w:p>
    <w:p w14:paraId="1106FA02" w14:textId="77777777" w:rsidR="00B94DAC" w:rsidRPr="00827209" w:rsidRDefault="009A237D" w:rsidP="001B7F87">
      <w:pPr>
        <w:pStyle w:val="ListParagraph"/>
        <w:ind w:left="1080" w:hanging="360"/>
        <w:jc w:val="both"/>
        <w:rPr>
          <w:rFonts w:ascii="Arial" w:hAnsi="Arial" w:cs="Arial"/>
          <w:sz w:val="22"/>
          <w:szCs w:val="22"/>
        </w:rPr>
      </w:pPr>
      <w:r w:rsidRPr="00827209">
        <w:rPr>
          <w:rFonts w:ascii="Arial" w:hAnsi="Arial" w:cs="Arial"/>
          <w:sz w:val="22"/>
          <w:szCs w:val="22"/>
        </w:rPr>
        <w:lastRenderedPageBreak/>
        <w:t>iii.</w:t>
      </w:r>
      <w:r w:rsidRPr="00827209">
        <w:rPr>
          <w:rFonts w:ascii="Arial" w:hAnsi="Arial" w:cs="Arial"/>
          <w:sz w:val="22"/>
          <w:szCs w:val="22"/>
        </w:rPr>
        <w:tab/>
        <w:t>Fo</w:t>
      </w:r>
      <w:r w:rsidR="00AE12C8" w:rsidRPr="00827209">
        <w:rPr>
          <w:rFonts w:ascii="Arial" w:hAnsi="Arial" w:cs="Arial"/>
          <w:sz w:val="22"/>
          <w:szCs w:val="22"/>
        </w:rPr>
        <w:t xml:space="preserve">r example, when processing a claim for benefits under the </w:t>
      </w:r>
      <w:r w:rsidRPr="00827209">
        <w:rPr>
          <w:rFonts w:ascii="Arial" w:hAnsi="Arial" w:cs="Arial"/>
          <w:sz w:val="22"/>
          <w:szCs w:val="22"/>
        </w:rPr>
        <w:t>Trinity Health Corporation 403(b) or 401(k) Retirement Savings Plan</w:t>
      </w:r>
      <w:r w:rsidR="00AE12C8" w:rsidRPr="00827209">
        <w:rPr>
          <w:rFonts w:ascii="Arial" w:hAnsi="Arial" w:cs="Arial"/>
          <w:sz w:val="22"/>
          <w:szCs w:val="22"/>
        </w:rPr>
        <w:t>, including a claim for disability benefits, a Plan Sponsor Employee may not access PHI maintained by the Plan (or one of its Business Associates) without a written Authorization from the Individual.</w:t>
      </w:r>
    </w:p>
    <w:p w14:paraId="683E8D89" w14:textId="77777777" w:rsidR="00B94DAC" w:rsidRPr="00827209" w:rsidRDefault="00B94DAC" w:rsidP="001B7F87">
      <w:pPr>
        <w:pStyle w:val="ListParagraph"/>
        <w:ind w:left="1080" w:hanging="360"/>
        <w:jc w:val="both"/>
        <w:rPr>
          <w:rFonts w:ascii="Arial" w:hAnsi="Arial" w:cs="Arial"/>
          <w:sz w:val="22"/>
          <w:szCs w:val="22"/>
        </w:rPr>
      </w:pPr>
    </w:p>
    <w:p w14:paraId="38769E8E" w14:textId="7639EF43" w:rsidR="00B94DAC" w:rsidRPr="00827209" w:rsidRDefault="00E60FCF" w:rsidP="001B7F87">
      <w:pPr>
        <w:pStyle w:val="ListParagraph"/>
        <w:ind w:hanging="360"/>
        <w:jc w:val="both"/>
        <w:rPr>
          <w:rFonts w:ascii="Arial" w:hAnsi="Arial" w:cs="Arial"/>
          <w:sz w:val="22"/>
          <w:szCs w:val="22"/>
        </w:rPr>
      </w:pPr>
      <w:r>
        <w:rPr>
          <w:rFonts w:ascii="Arial" w:hAnsi="Arial" w:cs="Arial"/>
          <w:sz w:val="22"/>
          <w:szCs w:val="22"/>
        </w:rPr>
        <w:t>c</w:t>
      </w:r>
      <w:r w:rsidR="00AE12C8" w:rsidRPr="00827209">
        <w:rPr>
          <w:rFonts w:ascii="Arial" w:hAnsi="Arial" w:cs="Arial"/>
          <w:sz w:val="22"/>
          <w:szCs w:val="22"/>
        </w:rPr>
        <w:t>.</w:t>
      </w:r>
      <w:r w:rsidR="00AE12C8" w:rsidRPr="00827209">
        <w:rPr>
          <w:rFonts w:ascii="Arial" w:hAnsi="Arial" w:cs="Arial"/>
          <w:sz w:val="22"/>
          <w:szCs w:val="22"/>
        </w:rPr>
        <w:tab/>
        <w:t>The Plan has identified the conditions appropriate to access PHI.</w:t>
      </w:r>
      <w:r w:rsidR="00B94DAC" w:rsidRPr="00827209">
        <w:rPr>
          <w:rFonts w:ascii="Arial" w:hAnsi="Arial" w:cs="Arial"/>
          <w:sz w:val="22"/>
          <w:szCs w:val="22"/>
        </w:rPr>
        <w:t xml:space="preserve"> </w:t>
      </w:r>
    </w:p>
    <w:p w14:paraId="4E73D1D3" w14:textId="77777777" w:rsidR="00B94DAC" w:rsidRPr="00827209" w:rsidRDefault="00B94DAC" w:rsidP="001B7F87">
      <w:pPr>
        <w:pStyle w:val="ListParagraph"/>
        <w:ind w:hanging="360"/>
        <w:jc w:val="both"/>
        <w:rPr>
          <w:rFonts w:ascii="Arial" w:hAnsi="Arial" w:cs="Arial"/>
          <w:sz w:val="22"/>
          <w:szCs w:val="22"/>
        </w:rPr>
      </w:pPr>
    </w:p>
    <w:p w14:paraId="5019E8F5" w14:textId="16100BC5" w:rsidR="00A20D63" w:rsidRPr="00827209" w:rsidRDefault="00B94DAC" w:rsidP="001B7F87">
      <w:pPr>
        <w:pStyle w:val="ListParagraph"/>
        <w:ind w:left="1080" w:hanging="360"/>
        <w:jc w:val="both"/>
        <w:rPr>
          <w:rFonts w:ascii="Arial" w:hAnsi="Arial" w:cs="Arial"/>
          <w:sz w:val="22"/>
          <w:szCs w:val="22"/>
        </w:rPr>
      </w:pPr>
      <w:proofErr w:type="spellStart"/>
      <w:r w:rsidRPr="00827209">
        <w:rPr>
          <w:rFonts w:ascii="Arial" w:hAnsi="Arial" w:cs="Arial"/>
          <w:sz w:val="22"/>
          <w:szCs w:val="22"/>
        </w:rPr>
        <w:t>i</w:t>
      </w:r>
      <w:proofErr w:type="spellEnd"/>
      <w:r w:rsidR="00AE12C8" w:rsidRPr="00827209">
        <w:rPr>
          <w:rFonts w:ascii="Arial" w:hAnsi="Arial" w:cs="Arial"/>
          <w:sz w:val="22"/>
          <w:szCs w:val="22"/>
        </w:rPr>
        <w:t>.</w:t>
      </w:r>
      <w:r w:rsidR="00AE12C8" w:rsidRPr="00827209">
        <w:rPr>
          <w:rFonts w:ascii="Arial" w:hAnsi="Arial" w:cs="Arial"/>
          <w:sz w:val="22"/>
          <w:szCs w:val="22"/>
        </w:rPr>
        <w:tab/>
        <w:t xml:space="preserve">The Plan Sponsor Employees must be trained on the Plan’s HIPAA Privacy Procedures before they may access PHI.  </w:t>
      </w:r>
    </w:p>
    <w:p w14:paraId="763E9057" w14:textId="77777777" w:rsidR="00A20D63" w:rsidRPr="00827209" w:rsidRDefault="00A20D63" w:rsidP="001B7F87">
      <w:pPr>
        <w:pStyle w:val="ListParagraph"/>
        <w:ind w:left="1080" w:hanging="360"/>
        <w:jc w:val="both"/>
        <w:rPr>
          <w:rFonts w:ascii="Arial" w:hAnsi="Arial" w:cs="Arial"/>
          <w:sz w:val="22"/>
          <w:szCs w:val="22"/>
        </w:rPr>
      </w:pPr>
    </w:p>
    <w:p w14:paraId="2E0BEACF" w14:textId="77777777" w:rsidR="00A20D63" w:rsidRPr="00827209" w:rsidRDefault="00A20D63" w:rsidP="001B7F87">
      <w:pPr>
        <w:pStyle w:val="ListParagraph"/>
        <w:ind w:left="1080" w:hanging="360"/>
        <w:jc w:val="both"/>
        <w:rPr>
          <w:rFonts w:ascii="Arial" w:hAnsi="Arial" w:cs="Arial"/>
          <w:sz w:val="22"/>
          <w:szCs w:val="22"/>
        </w:rPr>
      </w:pPr>
      <w:r w:rsidRPr="00827209">
        <w:rPr>
          <w:rFonts w:ascii="Arial" w:hAnsi="Arial" w:cs="Arial"/>
          <w:sz w:val="22"/>
          <w:szCs w:val="22"/>
        </w:rPr>
        <w:t>ii.</w:t>
      </w:r>
      <w:r w:rsidRPr="00827209">
        <w:rPr>
          <w:rFonts w:ascii="Arial" w:hAnsi="Arial" w:cs="Arial"/>
          <w:sz w:val="22"/>
          <w:szCs w:val="22"/>
        </w:rPr>
        <w:tab/>
      </w:r>
      <w:r w:rsidR="00AE12C8" w:rsidRPr="00827209">
        <w:rPr>
          <w:rFonts w:ascii="Arial" w:hAnsi="Arial" w:cs="Arial"/>
          <w:sz w:val="22"/>
          <w:szCs w:val="22"/>
        </w:rPr>
        <w:t>Plan Sponsor Employees providing Plan administrative services may only access an Individual’s PHI when they are working on a Payment or Healthcare Operation issue involving the Individual.  For example, Plan Sponsor Employees cannot view a file on which they are not working, unless access is necessary for purposes of assuring consistent and accurate claims administration.</w:t>
      </w:r>
    </w:p>
    <w:p w14:paraId="048021F7" w14:textId="77777777" w:rsidR="00A20D63" w:rsidRPr="00827209" w:rsidRDefault="00A20D63" w:rsidP="001B7F87">
      <w:pPr>
        <w:pStyle w:val="ListParagraph"/>
        <w:ind w:left="1080" w:hanging="360"/>
        <w:jc w:val="both"/>
        <w:rPr>
          <w:rFonts w:ascii="Arial" w:hAnsi="Arial" w:cs="Arial"/>
          <w:sz w:val="22"/>
          <w:szCs w:val="22"/>
        </w:rPr>
      </w:pPr>
    </w:p>
    <w:p w14:paraId="2E55600F" w14:textId="1F02BF1E" w:rsidR="00AE12C8" w:rsidRPr="00827209" w:rsidRDefault="00A20D63" w:rsidP="001B7F87">
      <w:pPr>
        <w:pStyle w:val="ListParagraph"/>
        <w:ind w:left="1080" w:hanging="360"/>
        <w:jc w:val="both"/>
        <w:rPr>
          <w:rFonts w:ascii="Arial" w:hAnsi="Arial" w:cs="Arial"/>
          <w:sz w:val="22"/>
          <w:szCs w:val="22"/>
        </w:rPr>
      </w:pPr>
      <w:r w:rsidRPr="00827209">
        <w:rPr>
          <w:rFonts w:ascii="Arial" w:hAnsi="Arial" w:cs="Arial"/>
          <w:sz w:val="22"/>
          <w:szCs w:val="22"/>
        </w:rPr>
        <w:t>iii</w:t>
      </w:r>
      <w:r w:rsidR="00AE12C8" w:rsidRPr="00827209">
        <w:rPr>
          <w:rFonts w:ascii="Arial" w:hAnsi="Arial" w:cs="Arial"/>
          <w:sz w:val="22"/>
          <w:szCs w:val="22"/>
        </w:rPr>
        <w:t>.</w:t>
      </w:r>
      <w:r w:rsidR="00AE12C8" w:rsidRPr="00827209">
        <w:rPr>
          <w:rFonts w:ascii="Arial" w:hAnsi="Arial" w:cs="Arial"/>
          <w:sz w:val="22"/>
          <w:szCs w:val="22"/>
        </w:rPr>
        <w:tab/>
        <w:t xml:space="preserve">Plan Sponsor Employees may not discuss an Individual’s PHI unless it is necessary to perform a Payment or Healthcare Operation function.  For example, Plan Sponsor Employees should not discuss interesting claims with </w:t>
      </w:r>
      <w:r w:rsidR="00F04F08">
        <w:rPr>
          <w:rFonts w:ascii="Arial" w:hAnsi="Arial" w:cs="Arial"/>
          <w:sz w:val="22"/>
          <w:szCs w:val="22"/>
        </w:rPr>
        <w:t>employees</w:t>
      </w:r>
      <w:r w:rsidR="00AE12C8" w:rsidRPr="00827209">
        <w:rPr>
          <w:rFonts w:ascii="Arial" w:hAnsi="Arial" w:cs="Arial"/>
          <w:sz w:val="22"/>
          <w:szCs w:val="22"/>
        </w:rPr>
        <w:t xml:space="preserve"> who do not have a need to know the information.</w:t>
      </w:r>
    </w:p>
    <w:p w14:paraId="08FD0CEB" w14:textId="77777777" w:rsidR="00223063" w:rsidRPr="00827209" w:rsidRDefault="00223063" w:rsidP="001B7F87">
      <w:pPr>
        <w:pStyle w:val="ListParagraph"/>
        <w:ind w:left="1080" w:hanging="360"/>
        <w:jc w:val="both"/>
        <w:rPr>
          <w:rFonts w:ascii="Arial" w:hAnsi="Arial" w:cs="Arial"/>
          <w:sz w:val="22"/>
          <w:szCs w:val="22"/>
        </w:rPr>
      </w:pPr>
    </w:p>
    <w:p w14:paraId="68E69B77" w14:textId="4411FB87" w:rsidR="00223063" w:rsidRPr="00E60FCF" w:rsidRDefault="0063190F" w:rsidP="001B7F87">
      <w:pPr>
        <w:ind w:left="360" w:hanging="360"/>
        <w:jc w:val="both"/>
        <w:rPr>
          <w:rFonts w:ascii="Arial" w:hAnsi="Arial" w:cs="Arial"/>
          <w:b/>
          <w:i/>
          <w:sz w:val="22"/>
          <w:szCs w:val="22"/>
        </w:rPr>
      </w:pPr>
      <w:r w:rsidRPr="00E60FCF">
        <w:rPr>
          <w:rFonts w:ascii="Arial" w:hAnsi="Arial" w:cs="Arial"/>
          <w:b/>
          <w:i/>
          <w:sz w:val="22"/>
          <w:szCs w:val="22"/>
        </w:rPr>
        <w:t>3</w:t>
      </w:r>
      <w:r w:rsidR="00AE12C8" w:rsidRPr="00E60FCF">
        <w:rPr>
          <w:rFonts w:ascii="Arial" w:hAnsi="Arial" w:cs="Arial"/>
          <w:b/>
          <w:i/>
          <w:sz w:val="22"/>
          <w:szCs w:val="22"/>
        </w:rPr>
        <w:t>.</w:t>
      </w:r>
      <w:r w:rsidR="00AE12C8" w:rsidRPr="00E60FCF">
        <w:rPr>
          <w:rFonts w:ascii="Arial" w:hAnsi="Arial" w:cs="Arial"/>
          <w:b/>
          <w:i/>
          <w:sz w:val="22"/>
          <w:szCs w:val="22"/>
        </w:rPr>
        <w:tab/>
      </w:r>
      <w:r w:rsidR="00E60FCF">
        <w:rPr>
          <w:rFonts w:ascii="Arial" w:hAnsi="Arial" w:cs="Arial"/>
          <w:b/>
          <w:i/>
          <w:sz w:val="22"/>
          <w:szCs w:val="22"/>
        </w:rPr>
        <w:t>Routine Disclosures</w:t>
      </w:r>
    </w:p>
    <w:p w14:paraId="4A8D5215" w14:textId="77777777" w:rsidR="00223063" w:rsidRPr="00827209" w:rsidRDefault="00223063" w:rsidP="001B7F87">
      <w:pPr>
        <w:ind w:left="720" w:hanging="720"/>
        <w:jc w:val="both"/>
        <w:rPr>
          <w:rFonts w:ascii="Arial" w:hAnsi="Arial" w:cs="Arial"/>
          <w:sz w:val="22"/>
          <w:szCs w:val="22"/>
        </w:rPr>
      </w:pPr>
    </w:p>
    <w:p w14:paraId="6F1C0157" w14:textId="5BA3B1C4" w:rsidR="00A333CC" w:rsidRPr="00827209" w:rsidRDefault="00E60FCF" w:rsidP="001B7F87">
      <w:pPr>
        <w:ind w:left="720" w:hanging="360"/>
        <w:jc w:val="both"/>
        <w:rPr>
          <w:rFonts w:ascii="Arial" w:hAnsi="Arial" w:cs="Arial"/>
          <w:sz w:val="22"/>
          <w:szCs w:val="22"/>
        </w:rPr>
      </w:pPr>
      <w:r>
        <w:rPr>
          <w:rFonts w:ascii="Arial" w:hAnsi="Arial" w:cs="Arial"/>
          <w:sz w:val="22"/>
          <w:szCs w:val="22"/>
        </w:rPr>
        <w:t>a</w:t>
      </w:r>
      <w:r w:rsidR="00223063" w:rsidRPr="00827209">
        <w:rPr>
          <w:rFonts w:ascii="Arial" w:hAnsi="Arial" w:cs="Arial"/>
          <w:sz w:val="22"/>
          <w:szCs w:val="22"/>
        </w:rPr>
        <w:t>.</w:t>
      </w:r>
      <w:r w:rsidR="00223063" w:rsidRPr="00827209">
        <w:rPr>
          <w:rFonts w:ascii="Arial" w:hAnsi="Arial" w:cs="Arial"/>
          <w:sz w:val="22"/>
          <w:szCs w:val="22"/>
        </w:rPr>
        <w:tab/>
      </w:r>
      <w:r w:rsidR="00AE12C8" w:rsidRPr="00827209">
        <w:rPr>
          <w:rFonts w:ascii="Arial" w:hAnsi="Arial" w:cs="Arial"/>
          <w:sz w:val="22"/>
          <w:szCs w:val="22"/>
        </w:rPr>
        <w:t xml:space="preserve">For Disclosures that the Plan makes on a routine basis, the Plan and the Plan Sponsor Employees will make reasonable efforts to </w:t>
      </w:r>
      <w:r w:rsidR="00070D37">
        <w:rPr>
          <w:rFonts w:ascii="Arial" w:hAnsi="Arial" w:cs="Arial"/>
          <w:sz w:val="22"/>
          <w:szCs w:val="22"/>
        </w:rPr>
        <w:t>limit the PHI Disclosed to the Minimum N</w:t>
      </w:r>
      <w:r w:rsidR="00AE12C8" w:rsidRPr="00827209">
        <w:rPr>
          <w:rFonts w:ascii="Arial" w:hAnsi="Arial" w:cs="Arial"/>
          <w:sz w:val="22"/>
          <w:szCs w:val="22"/>
        </w:rPr>
        <w:t xml:space="preserve">ecessary to accomplish the intended purpose(s) of the Disclosure.  </w:t>
      </w:r>
    </w:p>
    <w:p w14:paraId="757255D4" w14:textId="77777777" w:rsidR="00A333CC" w:rsidRPr="00827209" w:rsidRDefault="00A333CC" w:rsidP="001B7F87">
      <w:pPr>
        <w:ind w:left="720" w:hanging="360"/>
        <w:jc w:val="both"/>
        <w:rPr>
          <w:rFonts w:ascii="Arial" w:hAnsi="Arial" w:cs="Arial"/>
          <w:sz w:val="22"/>
          <w:szCs w:val="22"/>
        </w:rPr>
      </w:pPr>
    </w:p>
    <w:p w14:paraId="2AFDE89C" w14:textId="4FAD4D5D" w:rsidR="00A333CC" w:rsidRPr="00827209" w:rsidRDefault="00E60FCF" w:rsidP="001B7F87">
      <w:pPr>
        <w:ind w:left="720" w:hanging="360"/>
        <w:jc w:val="both"/>
        <w:rPr>
          <w:rFonts w:ascii="Arial" w:hAnsi="Arial" w:cs="Arial"/>
          <w:sz w:val="22"/>
          <w:szCs w:val="22"/>
        </w:rPr>
      </w:pPr>
      <w:r>
        <w:rPr>
          <w:rFonts w:ascii="Arial" w:hAnsi="Arial" w:cs="Arial"/>
          <w:sz w:val="22"/>
          <w:szCs w:val="22"/>
        </w:rPr>
        <w:t>b</w:t>
      </w:r>
      <w:r w:rsidR="00223063" w:rsidRPr="00827209">
        <w:rPr>
          <w:rFonts w:ascii="Arial" w:hAnsi="Arial" w:cs="Arial"/>
          <w:sz w:val="22"/>
          <w:szCs w:val="22"/>
        </w:rPr>
        <w:t>.</w:t>
      </w:r>
      <w:r w:rsidR="00223063" w:rsidRPr="00827209">
        <w:rPr>
          <w:rFonts w:ascii="Arial" w:hAnsi="Arial" w:cs="Arial"/>
          <w:sz w:val="22"/>
          <w:szCs w:val="22"/>
        </w:rPr>
        <w:tab/>
        <w:t>The Privacy Official</w:t>
      </w:r>
      <w:r w:rsidR="00AE12C8" w:rsidRPr="00827209">
        <w:rPr>
          <w:rFonts w:ascii="Arial" w:hAnsi="Arial" w:cs="Arial"/>
          <w:sz w:val="22"/>
          <w:szCs w:val="22"/>
        </w:rPr>
        <w:t xml:space="preserve"> or his or her </w:t>
      </w:r>
      <w:r w:rsidR="00F04F08">
        <w:rPr>
          <w:rFonts w:ascii="Arial" w:hAnsi="Arial" w:cs="Arial"/>
          <w:sz w:val="22"/>
          <w:szCs w:val="22"/>
        </w:rPr>
        <w:t>delegate</w:t>
      </w:r>
      <w:r w:rsidR="00AE12C8" w:rsidRPr="00827209">
        <w:rPr>
          <w:rFonts w:ascii="Arial" w:hAnsi="Arial" w:cs="Arial"/>
          <w:sz w:val="22"/>
          <w:szCs w:val="22"/>
        </w:rPr>
        <w:t xml:space="preserve"> will identify Disclosures of PHI that the Plan and the Workforce Members make on a routine, recurring basis.</w:t>
      </w:r>
    </w:p>
    <w:p w14:paraId="230D69D8" w14:textId="77777777" w:rsidR="00A333CC" w:rsidRPr="00827209" w:rsidRDefault="00A333CC" w:rsidP="001B7F87">
      <w:pPr>
        <w:ind w:left="720" w:hanging="360"/>
        <w:jc w:val="both"/>
        <w:rPr>
          <w:rFonts w:ascii="Arial" w:hAnsi="Arial" w:cs="Arial"/>
          <w:sz w:val="22"/>
          <w:szCs w:val="22"/>
        </w:rPr>
      </w:pPr>
    </w:p>
    <w:p w14:paraId="54080E72" w14:textId="60C0D774" w:rsidR="008F558F" w:rsidRPr="00827209" w:rsidRDefault="00E60FCF" w:rsidP="001B7F87">
      <w:pPr>
        <w:ind w:left="720" w:hanging="360"/>
        <w:jc w:val="both"/>
        <w:rPr>
          <w:rFonts w:ascii="Arial" w:hAnsi="Arial" w:cs="Arial"/>
          <w:sz w:val="22"/>
          <w:szCs w:val="22"/>
        </w:rPr>
      </w:pPr>
      <w:r>
        <w:rPr>
          <w:rFonts w:ascii="Arial" w:hAnsi="Arial" w:cs="Arial"/>
          <w:sz w:val="22"/>
          <w:szCs w:val="22"/>
        </w:rPr>
        <w:t>c</w:t>
      </w:r>
      <w:r w:rsidR="00AE12C8" w:rsidRPr="00827209">
        <w:rPr>
          <w:rFonts w:ascii="Arial" w:hAnsi="Arial" w:cs="Arial"/>
          <w:sz w:val="22"/>
          <w:szCs w:val="22"/>
        </w:rPr>
        <w:t>.</w:t>
      </w:r>
      <w:r w:rsidR="00AE12C8" w:rsidRPr="00827209">
        <w:rPr>
          <w:rFonts w:ascii="Arial" w:hAnsi="Arial" w:cs="Arial"/>
          <w:sz w:val="22"/>
          <w:szCs w:val="22"/>
        </w:rPr>
        <w:tab/>
        <w:t>The Plan is responsible for creating standards to reasonably ensure that routin</w:t>
      </w:r>
      <w:r w:rsidR="00070D37">
        <w:rPr>
          <w:rFonts w:ascii="Arial" w:hAnsi="Arial" w:cs="Arial"/>
          <w:sz w:val="22"/>
          <w:szCs w:val="22"/>
        </w:rPr>
        <w:t>e Disclosures only include the Minimum N</w:t>
      </w:r>
      <w:r w:rsidR="00AE12C8" w:rsidRPr="00827209">
        <w:rPr>
          <w:rFonts w:ascii="Arial" w:hAnsi="Arial" w:cs="Arial"/>
          <w:sz w:val="22"/>
          <w:szCs w:val="22"/>
        </w:rPr>
        <w:t>ecessary PHI.</w:t>
      </w:r>
    </w:p>
    <w:p w14:paraId="446CE80B" w14:textId="77777777" w:rsidR="008F558F" w:rsidRPr="00827209" w:rsidRDefault="008F558F" w:rsidP="001B7F87">
      <w:pPr>
        <w:ind w:left="1080" w:hanging="360"/>
        <w:jc w:val="both"/>
        <w:rPr>
          <w:rFonts w:ascii="Arial" w:hAnsi="Arial" w:cs="Arial"/>
          <w:sz w:val="22"/>
          <w:szCs w:val="22"/>
        </w:rPr>
      </w:pPr>
    </w:p>
    <w:p w14:paraId="519351B4" w14:textId="7656A1C6" w:rsidR="008F558F" w:rsidRPr="00827209" w:rsidRDefault="00A333CC" w:rsidP="001B7F87">
      <w:pPr>
        <w:ind w:left="1080" w:hanging="360"/>
        <w:jc w:val="both"/>
        <w:rPr>
          <w:rFonts w:ascii="Arial" w:hAnsi="Arial" w:cs="Arial"/>
          <w:sz w:val="22"/>
          <w:szCs w:val="22"/>
        </w:rPr>
      </w:pPr>
      <w:proofErr w:type="spellStart"/>
      <w:r w:rsidRPr="00827209">
        <w:rPr>
          <w:rFonts w:ascii="Arial" w:hAnsi="Arial" w:cs="Arial"/>
          <w:sz w:val="22"/>
          <w:szCs w:val="22"/>
        </w:rPr>
        <w:t>i</w:t>
      </w:r>
      <w:proofErr w:type="spellEnd"/>
      <w:r w:rsidR="00AE12C8" w:rsidRPr="00827209">
        <w:rPr>
          <w:rFonts w:ascii="Arial" w:hAnsi="Arial" w:cs="Arial"/>
          <w:sz w:val="22"/>
          <w:szCs w:val="22"/>
        </w:rPr>
        <w:t>.</w:t>
      </w:r>
      <w:r w:rsidR="00AE12C8" w:rsidRPr="00827209">
        <w:rPr>
          <w:rFonts w:ascii="Arial" w:hAnsi="Arial" w:cs="Arial"/>
          <w:sz w:val="22"/>
          <w:szCs w:val="22"/>
        </w:rPr>
        <w:tab/>
        <w:t>Each standard developed under this Section will address the following:</w:t>
      </w:r>
    </w:p>
    <w:p w14:paraId="2125DFCC" w14:textId="77777777" w:rsidR="008F558F" w:rsidRPr="00827209" w:rsidRDefault="008F558F" w:rsidP="001B7F87">
      <w:pPr>
        <w:ind w:left="1440" w:hanging="360"/>
        <w:jc w:val="both"/>
        <w:rPr>
          <w:rFonts w:ascii="Arial" w:hAnsi="Arial" w:cs="Arial"/>
          <w:sz w:val="22"/>
          <w:szCs w:val="22"/>
        </w:rPr>
      </w:pPr>
    </w:p>
    <w:p w14:paraId="4A034C5A" w14:textId="77777777" w:rsidR="00A333CC" w:rsidRPr="00827209" w:rsidRDefault="00A333CC" w:rsidP="001B7F87">
      <w:pPr>
        <w:ind w:left="1440" w:hanging="360"/>
        <w:jc w:val="both"/>
        <w:rPr>
          <w:rFonts w:ascii="Arial" w:hAnsi="Arial" w:cs="Arial"/>
          <w:sz w:val="22"/>
          <w:szCs w:val="22"/>
        </w:rPr>
      </w:pPr>
      <w:r w:rsidRPr="00827209">
        <w:rPr>
          <w:rFonts w:ascii="Arial" w:hAnsi="Arial" w:cs="Arial"/>
          <w:sz w:val="22"/>
          <w:szCs w:val="22"/>
        </w:rPr>
        <w:t>a</w:t>
      </w:r>
      <w:r w:rsidR="00AE12C8" w:rsidRPr="00827209">
        <w:rPr>
          <w:rFonts w:ascii="Arial" w:hAnsi="Arial" w:cs="Arial"/>
          <w:sz w:val="22"/>
          <w:szCs w:val="22"/>
        </w:rPr>
        <w:t>.</w:t>
      </w:r>
      <w:r w:rsidR="00AE12C8" w:rsidRPr="00827209">
        <w:rPr>
          <w:rFonts w:ascii="Arial" w:hAnsi="Arial" w:cs="Arial"/>
          <w:sz w:val="22"/>
          <w:szCs w:val="22"/>
        </w:rPr>
        <w:tab/>
        <w:t xml:space="preserve">The standard will set forth the type of PHI that can be </w:t>
      </w:r>
      <w:proofErr w:type="gramStart"/>
      <w:r w:rsidR="00AE12C8" w:rsidRPr="00827209">
        <w:rPr>
          <w:rFonts w:ascii="Arial" w:hAnsi="Arial" w:cs="Arial"/>
          <w:sz w:val="22"/>
          <w:szCs w:val="22"/>
        </w:rPr>
        <w:t>Disclosed</w:t>
      </w:r>
      <w:proofErr w:type="gramEnd"/>
      <w:r w:rsidR="00AE12C8" w:rsidRPr="00827209">
        <w:rPr>
          <w:rFonts w:ascii="Arial" w:hAnsi="Arial" w:cs="Arial"/>
          <w:sz w:val="22"/>
          <w:szCs w:val="22"/>
        </w:rPr>
        <w:t>;</w:t>
      </w:r>
    </w:p>
    <w:p w14:paraId="1DF52EC0" w14:textId="77777777" w:rsidR="00A333CC" w:rsidRPr="00827209" w:rsidRDefault="00A333CC" w:rsidP="001B7F87">
      <w:pPr>
        <w:ind w:left="1440" w:hanging="360"/>
        <w:jc w:val="both"/>
        <w:rPr>
          <w:rFonts w:ascii="Arial" w:hAnsi="Arial" w:cs="Arial"/>
          <w:sz w:val="22"/>
          <w:szCs w:val="22"/>
        </w:rPr>
      </w:pPr>
    </w:p>
    <w:p w14:paraId="1573CA8B" w14:textId="77777777" w:rsidR="00A333CC" w:rsidRPr="00827209" w:rsidRDefault="00A333CC" w:rsidP="001B7F87">
      <w:pPr>
        <w:ind w:left="1440" w:hanging="360"/>
        <w:jc w:val="both"/>
        <w:rPr>
          <w:rFonts w:ascii="Arial" w:hAnsi="Arial" w:cs="Arial"/>
          <w:sz w:val="22"/>
          <w:szCs w:val="22"/>
        </w:rPr>
      </w:pPr>
      <w:r w:rsidRPr="00827209">
        <w:rPr>
          <w:rFonts w:ascii="Arial" w:hAnsi="Arial" w:cs="Arial"/>
          <w:sz w:val="22"/>
          <w:szCs w:val="22"/>
        </w:rPr>
        <w:t>b</w:t>
      </w:r>
      <w:r w:rsidR="00AE12C8" w:rsidRPr="00827209">
        <w:rPr>
          <w:rFonts w:ascii="Arial" w:hAnsi="Arial" w:cs="Arial"/>
          <w:sz w:val="22"/>
          <w:szCs w:val="22"/>
        </w:rPr>
        <w:t>.</w:t>
      </w:r>
      <w:r w:rsidR="00AE12C8" w:rsidRPr="00827209">
        <w:rPr>
          <w:rFonts w:ascii="Arial" w:hAnsi="Arial" w:cs="Arial"/>
          <w:sz w:val="22"/>
          <w:szCs w:val="22"/>
        </w:rPr>
        <w:tab/>
        <w:t>The standard will identify the types or categories of persons to whom the PHI identified in the standard can be Disclosed; and</w:t>
      </w:r>
    </w:p>
    <w:p w14:paraId="7A5EC829" w14:textId="77777777" w:rsidR="00A333CC" w:rsidRPr="00827209" w:rsidRDefault="00A333CC" w:rsidP="001B7F87">
      <w:pPr>
        <w:ind w:left="1440" w:hanging="360"/>
        <w:jc w:val="both"/>
        <w:rPr>
          <w:rFonts w:ascii="Arial" w:hAnsi="Arial" w:cs="Arial"/>
          <w:sz w:val="22"/>
          <w:szCs w:val="22"/>
        </w:rPr>
      </w:pPr>
    </w:p>
    <w:p w14:paraId="1B1EC79D" w14:textId="77777777" w:rsidR="00A333CC" w:rsidRPr="00827209" w:rsidRDefault="00A333CC" w:rsidP="001B7F87">
      <w:pPr>
        <w:ind w:left="1440" w:hanging="360"/>
        <w:jc w:val="both"/>
        <w:rPr>
          <w:rFonts w:ascii="Arial" w:hAnsi="Arial" w:cs="Arial"/>
          <w:sz w:val="22"/>
          <w:szCs w:val="22"/>
        </w:rPr>
      </w:pPr>
      <w:r w:rsidRPr="00827209">
        <w:rPr>
          <w:rFonts w:ascii="Arial" w:hAnsi="Arial" w:cs="Arial"/>
          <w:sz w:val="22"/>
          <w:szCs w:val="22"/>
        </w:rPr>
        <w:t>c</w:t>
      </w:r>
      <w:r w:rsidR="00AE12C8" w:rsidRPr="00827209">
        <w:rPr>
          <w:rFonts w:ascii="Arial" w:hAnsi="Arial" w:cs="Arial"/>
          <w:sz w:val="22"/>
          <w:szCs w:val="22"/>
        </w:rPr>
        <w:t>.</w:t>
      </w:r>
      <w:r w:rsidR="00AE12C8" w:rsidRPr="00827209">
        <w:rPr>
          <w:rFonts w:ascii="Arial" w:hAnsi="Arial" w:cs="Arial"/>
          <w:sz w:val="22"/>
          <w:szCs w:val="22"/>
        </w:rPr>
        <w:tab/>
        <w:t>The standard will identify any applicable conditions to providing the Disclosure.</w:t>
      </w:r>
    </w:p>
    <w:p w14:paraId="546DEA99" w14:textId="77777777" w:rsidR="00A333CC" w:rsidRPr="00827209" w:rsidRDefault="00A333CC" w:rsidP="001B7F87">
      <w:pPr>
        <w:ind w:left="1440" w:hanging="360"/>
        <w:jc w:val="both"/>
        <w:rPr>
          <w:rFonts w:ascii="Arial" w:hAnsi="Arial" w:cs="Arial"/>
          <w:sz w:val="22"/>
          <w:szCs w:val="22"/>
        </w:rPr>
      </w:pPr>
    </w:p>
    <w:p w14:paraId="0066F6C3" w14:textId="0DF11689" w:rsidR="00AE12C8" w:rsidRPr="00827209" w:rsidRDefault="00A333CC" w:rsidP="001B7F87">
      <w:pPr>
        <w:ind w:left="1080" w:hanging="360"/>
        <w:jc w:val="both"/>
        <w:rPr>
          <w:rFonts w:ascii="Arial" w:hAnsi="Arial" w:cs="Arial"/>
          <w:sz w:val="22"/>
          <w:szCs w:val="22"/>
        </w:rPr>
      </w:pPr>
      <w:proofErr w:type="gramStart"/>
      <w:r w:rsidRPr="00827209">
        <w:rPr>
          <w:rFonts w:ascii="Arial" w:hAnsi="Arial" w:cs="Arial"/>
          <w:sz w:val="22"/>
          <w:szCs w:val="22"/>
        </w:rPr>
        <w:t>ii</w:t>
      </w:r>
      <w:proofErr w:type="gramEnd"/>
      <w:r w:rsidR="00AE12C8" w:rsidRPr="00827209">
        <w:rPr>
          <w:rFonts w:ascii="Arial" w:hAnsi="Arial" w:cs="Arial"/>
          <w:sz w:val="22"/>
          <w:szCs w:val="22"/>
        </w:rPr>
        <w:t>.</w:t>
      </w:r>
      <w:r w:rsidR="00AE12C8" w:rsidRPr="00827209">
        <w:rPr>
          <w:rFonts w:ascii="Arial" w:hAnsi="Arial" w:cs="Arial"/>
          <w:sz w:val="22"/>
          <w:szCs w:val="22"/>
        </w:rPr>
        <w:tab/>
        <w:t xml:space="preserve">The </w:t>
      </w:r>
      <w:r w:rsidR="00A05AAD">
        <w:rPr>
          <w:rFonts w:ascii="Arial" w:hAnsi="Arial" w:cs="Arial"/>
          <w:sz w:val="22"/>
          <w:szCs w:val="22"/>
        </w:rPr>
        <w:t>Privacy Official</w:t>
      </w:r>
      <w:r w:rsidR="00AE12C8" w:rsidRPr="00827209">
        <w:rPr>
          <w:rFonts w:ascii="Arial" w:hAnsi="Arial" w:cs="Arial"/>
          <w:sz w:val="22"/>
          <w:szCs w:val="22"/>
        </w:rPr>
        <w:t xml:space="preserve"> is responsible for making the final determination as to whether a Disclosure can be categorized as “routine and recurring.”</w:t>
      </w:r>
    </w:p>
    <w:p w14:paraId="09153B2F" w14:textId="77777777" w:rsidR="00AE12C8" w:rsidRPr="00827209" w:rsidRDefault="00AE12C8" w:rsidP="001B7F87">
      <w:pPr>
        <w:ind w:left="2160" w:hanging="720"/>
        <w:jc w:val="both"/>
        <w:rPr>
          <w:rFonts w:ascii="Arial" w:hAnsi="Arial" w:cs="Arial"/>
          <w:sz w:val="22"/>
          <w:szCs w:val="22"/>
        </w:rPr>
      </w:pPr>
    </w:p>
    <w:p w14:paraId="0E8C313A" w14:textId="61166B35" w:rsidR="00AE12C8" w:rsidRPr="00E60FCF" w:rsidRDefault="0063190F" w:rsidP="001B7F87">
      <w:pPr>
        <w:ind w:left="360" w:hanging="360"/>
        <w:jc w:val="both"/>
        <w:rPr>
          <w:rFonts w:ascii="Arial" w:hAnsi="Arial" w:cs="Arial"/>
          <w:b/>
          <w:i/>
          <w:sz w:val="22"/>
          <w:szCs w:val="22"/>
        </w:rPr>
      </w:pPr>
      <w:r w:rsidRPr="00E60FCF">
        <w:rPr>
          <w:rFonts w:ascii="Arial" w:hAnsi="Arial" w:cs="Arial"/>
          <w:b/>
          <w:i/>
          <w:sz w:val="22"/>
          <w:szCs w:val="22"/>
        </w:rPr>
        <w:t>4</w:t>
      </w:r>
      <w:r w:rsidR="00AE12C8" w:rsidRPr="00E60FCF">
        <w:rPr>
          <w:rFonts w:ascii="Arial" w:hAnsi="Arial" w:cs="Arial"/>
          <w:b/>
          <w:i/>
          <w:sz w:val="22"/>
          <w:szCs w:val="22"/>
        </w:rPr>
        <w:t>.</w:t>
      </w:r>
      <w:r w:rsidR="00AE12C8" w:rsidRPr="00E60FCF">
        <w:rPr>
          <w:rFonts w:ascii="Arial" w:hAnsi="Arial" w:cs="Arial"/>
          <w:b/>
          <w:i/>
          <w:sz w:val="22"/>
          <w:szCs w:val="22"/>
        </w:rPr>
        <w:tab/>
        <w:t xml:space="preserve">Non-Routine Disclosures  </w:t>
      </w:r>
    </w:p>
    <w:p w14:paraId="334933EF" w14:textId="77777777" w:rsidR="00AE12C8" w:rsidRPr="00827209" w:rsidRDefault="00AE12C8" w:rsidP="001B7F87">
      <w:pPr>
        <w:ind w:left="1440" w:hanging="720"/>
        <w:jc w:val="both"/>
        <w:rPr>
          <w:rFonts w:ascii="Arial" w:hAnsi="Arial" w:cs="Arial"/>
          <w:sz w:val="22"/>
          <w:szCs w:val="22"/>
        </w:rPr>
      </w:pPr>
    </w:p>
    <w:p w14:paraId="55BA74EB" w14:textId="63CDECB5" w:rsidR="00A333CC" w:rsidRPr="00827209" w:rsidRDefault="00E60FCF" w:rsidP="001B7F87">
      <w:pPr>
        <w:ind w:left="720" w:hanging="360"/>
        <w:jc w:val="both"/>
        <w:rPr>
          <w:rFonts w:ascii="Arial" w:hAnsi="Arial" w:cs="Arial"/>
          <w:sz w:val="22"/>
          <w:szCs w:val="22"/>
        </w:rPr>
      </w:pPr>
      <w:r>
        <w:rPr>
          <w:rFonts w:ascii="Arial" w:hAnsi="Arial" w:cs="Arial"/>
          <w:sz w:val="22"/>
          <w:szCs w:val="22"/>
        </w:rPr>
        <w:t>a</w:t>
      </w:r>
      <w:r w:rsidR="00AE12C8" w:rsidRPr="00827209">
        <w:rPr>
          <w:rFonts w:ascii="Arial" w:hAnsi="Arial" w:cs="Arial"/>
          <w:sz w:val="22"/>
          <w:szCs w:val="22"/>
        </w:rPr>
        <w:t>.</w:t>
      </w:r>
      <w:r w:rsidR="00AE12C8" w:rsidRPr="00827209">
        <w:rPr>
          <w:rFonts w:ascii="Arial" w:hAnsi="Arial" w:cs="Arial"/>
          <w:sz w:val="22"/>
          <w:szCs w:val="22"/>
        </w:rPr>
        <w:tab/>
        <w:t xml:space="preserve">The </w:t>
      </w:r>
      <w:r w:rsidR="00A05AAD">
        <w:rPr>
          <w:rFonts w:ascii="Arial" w:hAnsi="Arial" w:cs="Arial"/>
          <w:sz w:val="22"/>
          <w:szCs w:val="22"/>
        </w:rPr>
        <w:t>Privacy Official</w:t>
      </w:r>
      <w:r w:rsidR="00AE12C8" w:rsidRPr="00827209">
        <w:rPr>
          <w:rFonts w:ascii="Arial" w:hAnsi="Arial" w:cs="Arial"/>
          <w:sz w:val="22"/>
          <w:szCs w:val="22"/>
        </w:rPr>
        <w:t xml:space="preserve"> or his or her </w:t>
      </w:r>
      <w:r w:rsidR="00F04F08">
        <w:rPr>
          <w:rFonts w:ascii="Arial" w:hAnsi="Arial" w:cs="Arial"/>
          <w:sz w:val="22"/>
          <w:szCs w:val="22"/>
        </w:rPr>
        <w:t>delegate</w:t>
      </w:r>
      <w:r w:rsidR="00AE12C8" w:rsidRPr="00827209">
        <w:rPr>
          <w:rFonts w:ascii="Arial" w:hAnsi="Arial" w:cs="Arial"/>
          <w:sz w:val="22"/>
          <w:szCs w:val="22"/>
        </w:rPr>
        <w:t xml:space="preserve"> must approve any non-routine Disclosures.  Each non-routine Disclosure must be reviewed on an individual basis.  The criteria for reviewing a non-routine Disclosure are as follows:</w:t>
      </w:r>
      <w:r w:rsidR="008F4F6F" w:rsidRPr="00827209">
        <w:rPr>
          <w:rFonts w:ascii="Arial" w:hAnsi="Arial" w:cs="Arial"/>
          <w:sz w:val="22"/>
          <w:szCs w:val="22"/>
        </w:rPr>
        <w:t xml:space="preserve"> </w:t>
      </w:r>
    </w:p>
    <w:p w14:paraId="23E02A59" w14:textId="77777777" w:rsidR="00A333CC" w:rsidRPr="00827209" w:rsidRDefault="00A333CC" w:rsidP="001B7F87">
      <w:pPr>
        <w:ind w:left="720" w:hanging="360"/>
        <w:jc w:val="both"/>
        <w:rPr>
          <w:rFonts w:ascii="Arial" w:hAnsi="Arial" w:cs="Arial"/>
          <w:sz w:val="22"/>
          <w:szCs w:val="22"/>
        </w:rPr>
      </w:pPr>
    </w:p>
    <w:p w14:paraId="3D9FBE17" w14:textId="77777777" w:rsidR="00A333CC" w:rsidRPr="00827209" w:rsidRDefault="00A333CC" w:rsidP="001B7F87">
      <w:pPr>
        <w:ind w:left="1080" w:hanging="360"/>
        <w:jc w:val="both"/>
        <w:rPr>
          <w:rFonts w:ascii="Arial" w:hAnsi="Arial" w:cs="Arial"/>
          <w:sz w:val="22"/>
          <w:szCs w:val="22"/>
        </w:rPr>
      </w:pPr>
      <w:proofErr w:type="spellStart"/>
      <w:r w:rsidRPr="00827209">
        <w:rPr>
          <w:rFonts w:ascii="Arial" w:hAnsi="Arial" w:cs="Arial"/>
          <w:sz w:val="22"/>
          <w:szCs w:val="22"/>
        </w:rPr>
        <w:t>i</w:t>
      </w:r>
      <w:proofErr w:type="spellEnd"/>
      <w:r w:rsidR="00AE12C8" w:rsidRPr="00827209">
        <w:rPr>
          <w:rFonts w:ascii="Arial" w:hAnsi="Arial" w:cs="Arial"/>
          <w:sz w:val="22"/>
          <w:szCs w:val="22"/>
        </w:rPr>
        <w:t>.</w:t>
      </w:r>
      <w:r w:rsidR="00AE12C8" w:rsidRPr="00827209">
        <w:rPr>
          <w:rFonts w:ascii="Arial" w:hAnsi="Arial" w:cs="Arial"/>
          <w:sz w:val="22"/>
          <w:szCs w:val="22"/>
        </w:rPr>
        <w:tab/>
        <w:t>The non-routine Disclosure must be necessary to allow the Plan to carry out its obligations under ERISA and the governing Plan documents;</w:t>
      </w:r>
      <w:r w:rsidR="008F4F6F" w:rsidRPr="00827209">
        <w:rPr>
          <w:rFonts w:ascii="Arial" w:hAnsi="Arial" w:cs="Arial"/>
          <w:sz w:val="22"/>
          <w:szCs w:val="22"/>
        </w:rPr>
        <w:t xml:space="preserve"> </w:t>
      </w:r>
    </w:p>
    <w:p w14:paraId="6FDA4FBF" w14:textId="77777777" w:rsidR="00A333CC" w:rsidRPr="00827209" w:rsidRDefault="00A333CC" w:rsidP="001B7F87">
      <w:pPr>
        <w:ind w:left="1080" w:hanging="360"/>
        <w:jc w:val="both"/>
        <w:rPr>
          <w:rFonts w:ascii="Arial" w:hAnsi="Arial" w:cs="Arial"/>
          <w:sz w:val="22"/>
          <w:szCs w:val="22"/>
        </w:rPr>
      </w:pPr>
    </w:p>
    <w:p w14:paraId="61CB91E3" w14:textId="77777777" w:rsidR="00A333CC" w:rsidRPr="00827209" w:rsidRDefault="00A333CC" w:rsidP="001B7F87">
      <w:pPr>
        <w:ind w:left="1080" w:hanging="360"/>
        <w:jc w:val="both"/>
        <w:rPr>
          <w:rFonts w:ascii="Arial" w:hAnsi="Arial" w:cs="Arial"/>
          <w:sz w:val="22"/>
          <w:szCs w:val="22"/>
        </w:rPr>
      </w:pPr>
      <w:r w:rsidRPr="00827209">
        <w:rPr>
          <w:rFonts w:ascii="Arial" w:hAnsi="Arial" w:cs="Arial"/>
          <w:sz w:val="22"/>
          <w:szCs w:val="22"/>
        </w:rPr>
        <w:t>ii</w:t>
      </w:r>
      <w:r w:rsidR="00AE12C8" w:rsidRPr="00827209">
        <w:rPr>
          <w:rFonts w:ascii="Arial" w:hAnsi="Arial" w:cs="Arial"/>
          <w:sz w:val="22"/>
          <w:szCs w:val="22"/>
        </w:rPr>
        <w:t>.</w:t>
      </w:r>
      <w:r w:rsidR="00AE12C8" w:rsidRPr="00827209">
        <w:rPr>
          <w:rFonts w:ascii="Arial" w:hAnsi="Arial" w:cs="Arial"/>
          <w:sz w:val="22"/>
          <w:szCs w:val="22"/>
        </w:rPr>
        <w:tab/>
        <w:t>The non-routine Disclosure must be limited to the information reasonably necessary to accomplish the purpose of the Disclosure;</w:t>
      </w:r>
      <w:r w:rsidR="003A25E3" w:rsidRPr="00827209">
        <w:rPr>
          <w:rFonts w:ascii="Arial" w:hAnsi="Arial" w:cs="Arial"/>
          <w:sz w:val="22"/>
          <w:szCs w:val="22"/>
        </w:rPr>
        <w:t xml:space="preserve"> </w:t>
      </w:r>
    </w:p>
    <w:p w14:paraId="31F7E0E1" w14:textId="77777777" w:rsidR="00A333CC" w:rsidRPr="00827209" w:rsidRDefault="00A333CC" w:rsidP="001B7F87">
      <w:pPr>
        <w:ind w:left="1080" w:hanging="360"/>
        <w:jc w:val="both"/>
        <w:rPr>
          <w:rFonts w:ascii="Arial" w:hAnsi="Arial" w:cs="Arial"/>
          <w:sz w:val="22"/>
          <w:szCs w:val="22"/>
        </w:rPr>
      </w:pPr>
    </w:p>
    <w:p w14:paraId="6A1C771F" w14:textId="77777777" w:rsidR="00A333CC" w:rsidRPr="00827209" w:rsidRDefault="00A333CC" w:rsidP="001B7F87">
      <w:pPr>
        <w:ind w:left="1080" w:hanging="360"/>
        <w:jc w:val="both"/>
        <w:rPr>
          <w:rFonts w:ascii="Arial" w:hAnsi="Arial" w:cs="Arial"/>
          <w:sz w:val="22"/>
          <w:szCs w:val="22"/>
        </w:rPr>
      </w:pPr>
      <w:r w:rsidRPr="00827209">
        <w:rPr>
          <w:rFonts w:ascii="Arial" w:hAnsi="Arial" w:cs="Arial"/>
          <w:sz w:val="22"/>
          <w:szCs w:val="22"/>
        </w:rPr>
        <w:t>iii</w:t>
      </w:r>
      <w:r w:rsidR="00AE12C8" w:rsidRPr="00827209">
        <w:rPr>
          <w:rFonts w:ascii="Arial" w:hAnsi="Arial" w:cs="Arial"/>
          <w:sz w:val="22"/>
          <w:szCs w:val="22"/>
        </w:rPr>
        <w:t>.</w:t>
      </w:r>
      <w:r w:rsidR="00AE12C8" w:rsidRPr="00827209">
        <w:rPr>
          <w:rFonts w:ascii="Arial" w:hAnsi="Arial" w:cs="Arial"/>
          <w:sz w:val="22"/>
          <w:szCs w:val="22"/>
        </w:rPr>
        <w:tab/>
        <w:t>The non-routine Disclosure must be otherwise consistent with the Plan’s HIPAA Privacy Policies and Procedures;</w:t>
      </w:r>
    </w:p>
    <w:p w14:paraId="27D059BB" w14:textId="77777777" w:rsidR="00A333CC" w:rsidRPr="00827209" w:rsidRDefault="00A333CC" w:rsidP="001B7F87">
      <w:pPr>
        <w:ind w:left="1080" w:hanging="360"/>
        <w:jc w:val="both"/>
        <w:rPr>
          <w:rFonts w:ascii="Arial" w:hAnsi="Arial" w:cs="Arial"/>
          <w:sz w:val="22"/>
          <w:szCs w:val="22"/>
        </w:rPr>
      </w:pPr>
    </w:p>
    <w:p w14:paraId="3B9550D0" w14:textId="538DBE9F" w:rsidR="00A333CC" w:rsidRPr="00827209" w:rsidRDefault="00A333CC" w:rsidP="001B7F87">
      <w:pPr>
        <w:ind w:left="1080" w:hanging="360"/>
        <w:jc w:val="both"/>
        <w:rPr>
          <w:rFonts w:ascii="Arial" w:hAnsi="Arial" w:cs="Arial"/>
          <w:sz w:val="22"/>
          <w:szCs w:val="22"/>
        </w:rPr>
      </w:pPr>
      <w:r w:rsidRPr="00827209">
        <w:rPr>
          <w:rFonts w:ascii="Arial" w:hAnsi="Arial" w:cs="Arial"/>
          <w:sz w:val="22"/>
          <w:szCs w:val="22"/>
        </w:rPr>
        <w:t>iv</w:t>
      </w:r>
      <w:r w:rsidR="00AE12C8" w:rsidRPr="00827209">
        <w:rPr>
          <w:rFonts w:ascii="Arial" w:hAnsi="Arial" w:cs="Arial"/>
          <w:sz w:val="22"/>
          <w:szCs w:val="22"/>
        </w:rPr>
        <w:t>.</w:t>
      </w:r>
      <w:r w:rsidR="00AE12C8" w:rsidRPr="00827209">
        <w:rPr>
          <w:rFonts w:ascii="Arial" w:hAnsi="Arial" w:cs="Arial"/>
          <w:sz w:val="22"/>
          <w:szCs w:val="22"/>
        </w:rPr>
        <w:tab/>
        <w:t>The non-routine Disclosu</w:t>
      </w:r>
      <w:r w:rsidR="003A62E2">
        <w:rPr>
          <w:rFonts w:ascii="Arial" w:hAnsi="Arial" w:cs="Arial"/>
          <w:sz w:val="22"/>
          <w:szCs w:val="22"/>
        </w:rPr>
        <w:t>re must not be prohibited by HIPAA</w:t>
      </w:r>
      <w:r w:rsidR="00AE12C8" w:rsidRPr="00827209">
        <w:rPr>
          <w:rFonts w:ascii="Arial" w:hAnsi="Arial" w:cs="Arial"/>
          <w:sz w:val="22"/>
          <w:szCs w:val="22"/>
        </w:rPr>
        <w:t>; and</w:t>
      </w:r>
    </w:p>
    <w:p w14:paraId="3834F5CE" w14:textId="77777777" w:rsidR="00A333CC" w:rsidRPr="00827209" w:rsidRDefault="00A333CC" w:rsidP="001B7F87">
      <w:pPr>
        <w:ind w:left="1080" w:hanging="360"/>
        <w:jc w:val="both"/>
        <w:rPr>
          <w:rFonts w:ascii="Arial" w:hAnsi="Arial" w:cs="Arial"/>
          <w:sz w:val="22"/>
          <w:szCs w:val="22"/>
        </w:rPr>
      </w:pPr>
    </w:p>
    <w:p w14:paraId="150A630A" w14:textId="7B8EE1DF" w:rsidR="00A54C6C" w:rsidRPr="00827209" w:rsidRDefault="00A333CC" w:rsidP="001B7F87">
      <w:pPr>
        <w:ind w:left="1080" w:hanging="360"/>
        <w:jc w:val="both"/>
        <w:rPr>
          <w:rFonts w:ascii="Arial" w:hAnsi="Arial" w:cs="Arial"/>
          <w:sz w:val="22"/>
          <w:szCs w:val="22"/>
        </w:rPr>
      </w:pPr>
      <w:r w:rsidRPr="00827209">
        <w:rPr>
          <w:rFonts w:ascii="Arial" w:hAnsi="Arial" w:cs="Arial"/>
          <w:sz w:val="22"/>
          <w:szCs w:val="22"/>
        </w:rPr>
        <w:t>v</w:t>
      </w:r>
      <w:r w:rsidR="00AE12C8" w:rsidRPr="00827209">
        <w:rPr>
          <w:rFonts w:ascii="Arial" w:hAnsi="Arial" w:cs="Arial"/>
          <w:sz w:val="22"/>
          <w:szCs w:val="22"/>
        </w:rPr>
        <w:t>.</w:t>
      </w:r>
      <w:r w:rsidR="00AE12C8" w:rsidRPr="00827209">
        <w:rPr>
          <w:rFonts w:ascii="Arial" w:hAnsi="Arial" w:cs="Arial"/>
          <w:sz w:val="22"/>
          <w:szCs w:val="22"/>
        </w:rPr>
        <w:tab/>
        <w:t>A request for a non-routine Disclosure that is accompanied by an Individual’s written Authorization that is compliant with HIPAA will be honored in a manner consistent with the Plan’s HIPAA Privacy Policies and Procedures.</w:t>
      </w:r>
    </w:p>
    <w:p w14:paraId="17524E20" w14:textId="77777777" w:rsidR="00A54C6C" w:rsidRPr="00827209" w:rsidRDefault="00A54C6C" w:rsidP="001B7F87">
      <w:pPr>
        <w:ind w:left="1440" w:hanging="360"/>
        <w:jc w:val="both"/>
        <w:rPr>
          <w:rFonts w:ascii="Arial" w:hAnsi="Arial" w:cs="Arial"/>
          <w:sz w:val="22"/>
          <w:szCs w:val="22"/>
        </w:rPr>
      </w:pPr>
    </w:p>
    <w:p w14:paraId="03F4C6EB" w14:textId="4313743F" w:rsidR="00A54C6C" w:rsidRPr="00827209" w:rsidRDefault="00E60FCF" w:rsidP="001B7F87">
      <w:pPr>
        <w:ind w:left="720" w:hanging="360"/>
        <w:jc w:val="both"/>
        <w:rPr>
          <w:rFonts w:ascii="Arial" w:hAnsi="Arial" w:cs="Arial"/>
          <w:sz w:val="22"/>
          <w:szCs w:val="22"/>
        </w:rPr>
      </w:pPr>
      <w:r>
        <w:rPr>
          <w:rFonts w:ascii="Arial" w:hAnsi="Arial" w:cs="Arial"/>
          <w:sz w:val="22"/>
          <w:szCs w:val="22"/>
        </w:rPr>
        <w:t>b</w:t>
      </w:r>
      <w:r w:rsidR="00AE12C8" w:rsidRPr="00827209">
        <w:rPr>
          <w:rFonts w:ascii="Arial" w:hAnsi="Arial" w:cs="Arial"/>
          <w:sz w:val="22"/>
          <w:szCs w:val="22"/>
        </w:rPr>
        <w:t>.</w:t>
      </w:r>
      <w:r w:rsidR="00AE12C8" w:rsidRPr="00827209">
        <w:rPr>
          <w:rFonts w:ascii="Arial" w:hAnsi="Arial" w:cs="Arial"/>
          <w:sz w:val="22"/>
          <w:szCs w:val="22"/>
        </w:rPr>
        <w:tab/>
        <w:t>When receiving a request for PHI from one of the following categories of persons, the Plan and the Workforce Members may rely on the judgment of the requestor as to the minimum amount of information that is necessary for the stated purpose(s), if such reliance is reasonable:</w:t>
      </w:r>
    </w:p>
    <w:p w14:paraId="24050AA0" w14:textId="77777777" w:rsidR="00A54C6C" w:rsidRPr="00827209" w:rsidRDefault="00A54C6C" w:rsidP="001B7F87">
      <w:pPr>
        <w:ind w:left="1080" w:hanging="360"/>
        <w:jc w:val="both"/>
        <w:rPr>
          <w:rFonts w:ascii="Arial" w:hAnsi="Arial" w:cs="Arial"/>
          <w:sz w:val="22"/>
          <w:szCs w:val="22"/>
        </w:rPr>
      </w:pPr>
    </w:p>
    <w:p w14:paraId="72339CE4" w14:textId="62E9252F" w:rsidR="008C1C46" w:rsidRPr="00827209" w:rsidRDefault="008C1C46" w:rsidP="001B7F87">
      <w:pPr>
        <w:ind w:left="1080" w:hanging="360"/>
        <w:jc w:val="both"/>
        <w:rPr>
          <w:rFonts w:ascii="Arial" w:hAnsi="Arial" w:cs="Arial"/>
          <w:sz w:val="22"/>
          <w:szCs w:val="22"/>
        </w:rPr>
      </w:pPr>
      <w:proofErr w:type="spellStart"/>
      <w:r w:rsidRPr="00827209">
        <w:rPr>
          <w:rFonts w:ascii="Arial" w:hAnsi="Arial" w:cs="Arial"/>
          <w:sz w:val="22"/>
          <w:szCs w:val="22"/>
        </w:rPr>
        <w:t>i</w:t>
      </w:r>
      <w:proofErr w:type="spellEnd"/>
      <w:r w:rsidR="00AE12C8" w:rsidRPr="00827209">
        <w:rPr>
          <w:rFonts w:ascii="Arial" w:hAnsi="Arial" w:cs="Arial"/>
          <w:sz w:val="22"/>
          <w:szCs w:val="22"/>
        </w:rPr>
        <w:t>.</w:t>
      </w:r>
      <w:r w:rsidR="00AE12C8" w:rsidRPr="00827209">
        <w:rPr>
          <w:rFonts w:ascii="Arial" w:hAnsi="Arial" w:cs="Arial"/>
          <w:sz w:val="22"/>
          <w:szCs w:val="22"/>
        </w:rPr>
        <w:tab/>
        <w:t>Public official or agency for a Disclo</w:t>
      </w:r>
      <w:r w:rsidR="003A62E2">
        <w:rPr>
          <w:rFonts w:ascii="Arial" w:hAnsi="Arial" w:cs="Arial"/>
          <w:sz w:val="22"/>
          <w:szCs w:val="22"/>
        </w:rPr>
        <w:t>sure that is permitted under HIPAA</w:t>
      </w:r>
      <w:r w:rsidR="00AE12C8" w:rsidRPr="00827209">
        <w:rPr>
          <w:rFonts w:ascii="Arial" w:hAnsi="Arial" w:cs="Arial"/>
          <w:sz w:val="22"/>
          <w:szCs w:val="22"/>
        </w:rPr>
        <w:t xml:space="preserve"> if the public official represents t</w:t>
      </w:r>
      <w:r w:rsidR="00070D37">
        <w:rPr>
          <w:rFonts w:ascii="Arial" w:hAnsi="Arial" w:cs="Arial"/>
          <w:sz w:val="22"/>
          <w:szCs w:val="22"/>
        </w:rPr>
        <w:t>hat the information requested is the Minimum N</w:t>
      </w:r>
      <w:r w:rsidR="00AE12C8" w:rsidRPr="00827209">
        <w:rPr>
          <w:rFonts w:ascii="Arial" w:hAnsi="Arial" w:cs="Arial"/>
          <w:sz w:val="22"/>
          <w:szCs w:val="22"/>
        </w:rPr>
        <w:t>ecessary for the stated purpose(s);</w:t>
      </w:r>
    </w:p>
    <w:p w14:paraId="22BD313E" w14:textId="77777777" w:rsidR="008C1C46" w:rsidRPr="00827209" w:rsidRDefault="008C1C46" w:rsidP="001B7F87">
      <w:pPr>
        <w:ind w:left="1080" w:hanging="360"/>
        <w:jc w:val="both"/>
        <w:rPr>
          <w:rFonts w:ascii="Arial" w:hAnsi="Arial" w:cs="Arial"/>
          <w:sz w:val="22"/>
          <w:szCs w:val="22"/>
        </w:rPr>
      </w:pPr>
    </w:p>
    <w:p w14:paraId="25283382" w14:textId="036E65BA" w:rsidR="008C1C46" w:rsidRPr="00827209" w:rsidRDefault="008C1C46" w:rsidP="001B7F87">
      <w:pPr>
        <w:ind w:left="1080" w:hanging="360"/>
        <w:jc w:val="both"/>
        <w:rPr>
          <w:rFonts w:ascii="Arial" w:hAnsi="Arial" w:cs="Arial"/>
          <w:sz w:val="22"/>
          <w:szCs w:val="22"/>
        </w:rPr>
      </w:pPr>
      <w:r w:rsidRPr="00827209">
        <w:rPr>
          <w:rFonts w:ascii="Arial" w:hAnsi="Arial" w:cs="Arial"/>
          <w:sz w:val="22"/>
          <w:szCs w:val="22"/>
        </w:rPr>
        <w:t>ii</w:t>
      </w:r>
      <w:r w:rsidR="00AE12C8" w:rsidRPr="00827209">
        <w:rPr>
          <w:rFonts w:ascii="Arial" w:hAnsi="Arial" w:cs="Arial"/>
          <w:sz w:val="22"/>
          <w:szCs w:val="22"/>
        </w:rPr>
        <w:t>.</w:t>
      </w:r>
      <w:r w:rsidR="00AE12C8" w:rsidRPr="00827209">
        <w:rPr>
          <w:rFonts w:ascii="Arial" w:hAnsi="Arial" w:cs="Arial"/>
          <w:sz w:val="22"/>
          <w:szCs w:val="22"/>
        </w:rPr>
        <w:tab/>
        <w:t>Health plan, healthcare clearinghouse, or healthca</w:t>
      </w:r>
      <w:r w:rsidR="003A62E2">
        <w:rPr>
          <w:rFonts w:ascii="Arial" w:hAnsi="Arial" w:cs="Arial"/>
          <w:sz w:val="22"/>
          <w:szCs w:val="22"/>
        </w:rPr>
        <w:t>re provider that is covered by HIPAA</w:t>
      </w:r>
      <w:r w:rsidR="00AE12C8" w:rsidRPr="00827209">
        <w:rPr>
          <w:rFonts w:ascii="Arial" w:hAnsi="Arial" w:cs="Arial"/>
          <w:sz w:val="22"/>
          <w:szCs w:val="22"/>
        </w:rPr>
        <w:t>;</w:t>
      </w:r>
    </w:p>
    <w:p w14:paraId="23EC2BAD" w14:textId="77777777" w:rsidR="008C1C46" w:rsidRPr="00827209" w:rsidRDefault="008C1C46" w:rsidP="001B7F87">
      <w:pPr>
        <w:ind w:left="1080" w:hanging="360"/>
        <w:jc w:val="both"/>
        <w:rPr>
          <w:rFonts w:ascii="Arial" w:hAnsi="Arial" w:cs="Arial"/>
          <w:sz w:val="22"/>
          <w:szCs w:val="22"/>
        </w:rPr>
      </w:pPr>
    </w:p>
    <w:p w14:paraId="315B255E" w14:textId="1BFBC227" w:rsidR="008C1C46" w:rsidRPr="00827209" w:rsidRDefault="008C1C46" w:rsidP="001B7F87">
      <w:pPr>
        <w:ind w:left="1080" w:hanging="360"/>
        <w:jc w:val="both"/>
        <w:rPr>
          <w:rFonts w:ascii="Arial" w:hAnsi="Arial" w:cs="Arial"/>
          <w:sz w:val="22"/>
          <w:szCs w:val="22"/>
        </w:rPr>
      </w:pPr>
      <w:r w:rsidRPr="00827209">
        <w:rPr>
          <w:rFonts w:ascii="Arial" w:hAnsi="Arial" w:cs="Arial"/>
          <w:sz w:val="22"/>
          <w:szCs w:val="22"/>
        </w:rPr>
        <w:t>iii</w:t>
      </w:r>
      <w:r w:rsidR="00AE12C8" w:rsidRPr="00827209">
        <w:rPr>
          <w:rFonts w:ascii="Arial" w:hAnsi="Arial" w:cs="Arial"/>
          <w:sz w:val="22"/>
          <w:szCs w:val="22"/>
        </w:rPr>
        <w:t>.</w:t>
      </w:r>
      <w:r w:rsidR="00AE12C8" w:rsidRPr="00827209">
        <w:rPr>
          <w:rFonts w:ascii="Arial" w:hAnsi="Arial" w:cs="Arial"/>
          <w:sz w:val="22"/>
          <w:szCs w:val="22"/>
        </w:rPr>
        <w:tab/>
        <w:t>The information is requested by a professional who is a Workforce Member or is a Business Associate of the Plan for purposes of providing professional services to the Plan, if the professional represents that th</w:t>
      </w:r>
      <w:r w:rsidR="00070D37">
        <w:rPr>
          <w:rFonts w:ascii="Arial" w:hAnsi="Arial" w:cs="Arial"/>
          <w:sz w:val="22"/>
          <w:szCs w:val="22"/>
        </w:rPr>
        <w:t>e information requested is the Minimum N</w:t>
      </w:r>
      <w:r w:rsidR="00AE12C8" w:rsidRPr="00827209">
        <w:rPr>
          <w:rFonts w:ascii="Arial" w:hAnsi="Arial" w:cs="Arial"/>
          <w:sz w:val="22"/>
          <w:szCs w:val="22"/>
        </w:rPr>
        <w:t>ecessary for the stated purpose(s); or</w:t>
      </w:r>
    </w:p>
    <w:p w14:paraId="157F87D0" w14:textId="77777777" w:rsidR="008C1C46" w:rsidRPr="00827209" w:rsidRDefault="008C1C46" w:rsidP="001B7F87">
      <w:pPr>
        <w:ind w:left="1080" w:hanging="360"/>
        <w:jc w:val="both"/>
        <w:rPr>
          <w:rFonts w:ascii="Arial" w:hAnsi="Arial" w:cs="Arial"/>
          <w:sz w:val="22"/>
          <w:szCs w:val="22"/>
        </w:rPr>
      </w:pPr>
    </w:p>
    <w:p w14:paraId="5D40F840" w14:textId="4211A332" w:rsidR="00AE12C8" w:rsidRPr="00827209" w:rsidRDefault="008C1C46" w:rsidP="001B7F87">
      <w:pPr>
        <w:ind w:left="1080" w:hanging="360"/>
        <w:jc w:val="both"/>
        <w:rPr>
          <w:rFonts w:ascii="Arial" w:hAnsi="Arial" w:cs="Arial"/>
          <w:sz w:val="22"/>
          <w:szCs w:val="22"/>
        </w:rPr>
      </w:pPr>
      <w:r w:rsidRPr="00827209">
        <w:rPr>
          <w:rFonts w:ascii="Arial" w:hAnsi="Arial" w:cs="Arial"/>
          <w:sz w:val="22"/>
          <w:szCs w:val="22"/>
        </w:rPr>
        <w:t>iv</w:t>
      </w:r>
      <w:r w:rsidR="00AE12C8" w:rsidRPr="00827209">
        <w:rPr>
          <w:rFonts w:ascii="Arial" w:hAnsi="Arial" w:cs="Arial"/>
          <w:sz w:val="22"/>
          <w:szCs w:val="22"/>
        </w:rPr>
        <w:t>.</w:t>
      </w:r>
      <w:r w:rsidR="00AE12C8" w:rsidRPr="00827209">
        <w:rPr>
          <w:rFonts w:ascii="Arial" w:hAnsi="Arial" w:cs="Arial"/>
          <w:sz w:val="22"/>
          <w:szCs w:val="22"/>
        </w:rPr>
        <w:tab/>
        <w:t>The Individual.</w:t>
      </w:r>
    </w:p>
    <w:p w14:paraId="20808771" w14:textId="77777777" w:rsidR="00AE12C8" w:rsidRPr="00827209" w:rsidRDefault="00AE12C8" w:rsidP="001B7F87">
      <w:pPr>
        <w:ind w:left="2880" w:hanging="720"/>
        <w:jc w:val="both"/>
        <w:rPr>
          <w:rFonts w:ascii="Arial" w:hAnsi="Arial" w:cs="Arial"/>
          <w:sz w:val="22"/>
          <w:szCs w:val="22"/>
        </w:rPr>
      </w:pPr>
    </w:p>
    <w:p w14:paraId="7DD8CBDE" w14:textId="43318F9D" w:rsidR="00AE12C8" w:rsidRPr="00827209" w:rsidRDefault="00AE12C8" w:rsidP="001B7F87">
      <w:pPr>
        <w:ind w:left="720"/>
        <w:jc w:val="both"/>
        <w:rPr>
          <w:rFonts w:ascii="Arial" w:hAnsi="Arial" w:cs="Arial"/>
          <w:sz w:val="22"/>
          <w:szCs w:val="22"/>
        </w:rPr>
      </w:pPr>
      <w:proofErr w:type="gramStart"/>
      <w:r w:rsidRPr="00827209">
        <w:rPr>
          <w:rFonts w:ascii="Arial" w:hAnsi="Arial" w:cs="Arial"/>
          <w:sz w:val="22"/>
          <w:szCs w:val="22"/>
        </w:rPr>
        <w:t>Requests for Disclosures by one of the persons listed above does</w:t>
      </w:r>
      <w:proofErr w:type="gramEnd"/>
      <w:r w:rsidRPr="00827209">
        <w:rPr>
          <w:rFonts w:ascii="Arial" w:hAnsi="Arial" w:cs="Arial"/>
          <w:sz w:val="22"/>
          <w:szCs w:val="22"/>
        </w:rPr>
        <w:t xml:space="preserve"> not require individual review by the </w:t>
      </w:r>
      <w:r w:rsidR="00A05AAD">
        <w:rPr>
          <w:rFonts w:ascii="Arial" w:hAnsi="Arial" w:cs="Arial"/>
          <w:sz w:val="22"/>
          <w:szCs w:val="22"/>
        </w:rPr>
        <w:t>Privacy Official</w:t>
      </w:r>
      <w:r w:rsidRPr="00827209">
        <w:rPr>
          <w:rFonts w:ascii="Arial" w:hAnsi="Arial" w:cs="Arial"/>
          <w:sz w:val="22"/>
          <w:szCs w:val="22"/>
        </w:rPr>
        <w:t xml:space="preserve"> or his or her </w:t>
      </w:r>
      <w:r w:rsidR="00F04F08">
        <w:rPr>
          <w:rFonts w:ascii="Arial" w:hAnsi="Arial" w:cs="Arial"/>
          <w:sz w:val="22"/>
          <w:szCs w:val="22"/>
        </w:rPr>
        <w:t>delegate</w:t>
      </w:r>
      <w:r w:rsidRPr="00827209">
        <w:rPr>
          <w:rFonts w:ascii="Arial" w:hAnsi="Arial" w:cs="Arial"/>
          <w:sz w:val="22"/>
          <w:szCs w:val="22"/>
        </w:rPr>
        <w:t xml:space="preserve">.  However, in the event a Plan Sponsor Employee believes that a request for a Disclosure involving PHI from a </w:t>
      </w:r>
      <w:r w:rsidR="00070D37">
        <w:rPr>
          <w:rFonts w:ascii="Arial" w:hAnsi="Arial" w:cs="Arial"/>
          <w:sz w:val="22"/>
          <w:szCs w:val="22"/>
        </w:rPr>
        <w:t>person listed above is not the Minimum N</w:t>
      </w:r>
      <w:r w:rsidRPr="00827209">
        <w:rPr>
          <w:rFonts w:ascii="Arial" w:hAnsi="Arial" w:cs="Arial"/>
          <w:sz w:val="22"/>
          <w:szCs w:val="22"/>
        </w:rPr>
        <w:t xml:space="preserve">ecessary, such Plan Sponsor Employee will raise his or her concerns with the </w:t>
      </w:r>
      <w:r w:rsidR="00A05AAD">
        <w:rPr>
          <w:rFonts w:ascii="Arial" w:hAnsi="Arial" w:cs="Arial"/>
          <w:sz w:val="22"/>
          <w:szCs w:val="22"/>
        </w:rPr>
        <w:t>Privacy Official</w:t>
      </w:r>
      <w:r w:rsidRPr="00827209">
        <w:rPr>
          <w:rFonts w:ascii="Arial" w:hAnsi="Arial" w:cs="Arial"/>
          <w:sz w:val="22"/>
          <w:szCs w:val="22"/>
        </w:rPr>
        <w:t xml:space="preserve"> or his or he</w:t>
      </w:r>
      <w:r w:rsidR="00A54C6C" w:rsidRPr="00827209">
        <w:rPr>
          <w:rFonts w:ascii="Arial" w:hAnsi="Arial" w:cs="Arial"/>
          <w:sz w:val="22"/>
          <w:szCs w:val="22"/>
        </w:rPr>
        <w:t xml:space="preserve">r </w:t>
      </w:r>
      <w:r w:rsidR="00F04F08">
        <w:rPr>
          <w:rFonts w:ascii="Arial" w:hAnsi="Arial" w:cs="Arial"/>
          <w:sz w:val="22"/>
          <w:szCs w:val="22"/>
        </w:rPr>
        <w:t>delegate</w:t>
      </w:r>
      <w:r w:rsidR="00A54C6C" w:rsidRPr="00827209">
        <w:rPr>
          <w:rFonts w:ascii="Arial" w:hAnsi="Arial" w:cs="Arial"/>
          <w:sz w:val="22"/>
          <w:szCs w:val="22"/>
        </w:rPr>
        <w:t>.  The Privacy Official</w:t>
      </w:r>
      <w:r w:rsidRPr="00827209">
        <w:rPr>
          <w:rFonts w:ascii="Arial" w:hAnsi="Arial" w:cs="Arial"/>
          <w:sz w:val="22"/>
          <w:szCs w:val="22"/>
        </w:rPr>
        <w:t xml:space="preserve"> or his or her </w:t>
      </w:r>
      <w:r w:rsidR="00F04F08">
        <w:rPr>
          <w:rFonts w:ascii="Arial" w:hAnsi="Arial" w:cs="Arial"/>
          <w:sz w:val="22"/>
          <w:szCs w:val="22"/>
        </w:rPr>
        <w:t>delegate</w:t>
      </w:r>
      <w:r w:rsidRPr="00827209">
        <w:rPr>
          <w:rFonts w:ascii="Arial" w:hAnsi="Arial" w:cs="Arial"/>
          <w:sz w:val="22"/>
          <w:szCs w:val="22"/>
        </w:rPr>
        <w:t xml:space="preserve"> is responsible for evaluating such requests for Disclosure and determining whether it is reasonable for the Plan to rely on s</w:t>
      </w:r>
      <w:r w:rsidR="00A54C6C" w:rsidRPr="00827209">
        <w:rPr>
          <w:rFonts w:ascii="Arial" w:hAnsi="Arial" w:cs="Arial"/>
          <w:sz w:val="22"/>
          <w:szCs w:val="22"/>
        </w:rPr>
        <w:t>uch request. The Privacy Official</w:t>
      </w:r>
      <w:r w:rsidRPr="00827209">
        <w:rPr>
          <w:rFonts w:ascii="Arial" w:hAnsi="Arial" w:cs="Arial"/>
          <w:sz w:val="22"/>
          <w:szCs w:val="22"/>
        </w:rPr>
        <w:t xml:space="preserve"> may contact the person making the Disclosure request to discuss the concerns raised by the request.</w:t>
      </w:r>
    </w:p>
    <w:p w14:paraId="01121158" w14:textId="77777777" w:rsidR="00AE12C8" w:rsidRPr="00827209" w:rsidRDefault="00AE12C8" w:rsidP="001B7F87">
      <w:pPr>
        <w:ind w:left="2160"/>
        <w:jc w:val="both"/>
        <w:rPr>
          <w:rFonts w:ascii="Arial" w:hAnsi="Arial" w:cs="Arial"/>
          <w:sz w:val="22"/>
          <w:szCs w:val="22"/>
        </w:rPr>
      </w:pPr>
    </w:p>
    <w:p w14:paraId="2D2FFCAA" w14:textId="5C5F601D" w:rsidR="00AE12C8" w:rsidRPr="00E60FCF" w:rsidRDefault="0063190F" w:rsidP="001B7F87">
      <w:pPr>
        <w:pStyle w:val="ListBullet2"/>
        <w:numPr>
          <w:ilvl w:val="0"/>
          <w:numId w:val="0"/>
        </w:numPr>
        <w:ind w:left="360" w:hanging="360"/>
        <w:jc w:val="both"/>
        <w:rPr>
          <w:rFonts w:ascii="Arial" w:hAnsi="Arial" w:cs="Arial"/>
          <w:b/>
          <w:i/>
          <w:sz w:val="22"/>
          <w:szCs w:val="22"/>
        </w:rPr>
      </w:pPr>
      <w:r w:rsidRPr="00E60FCF">
        <w:rPr>
          <w:rFonts w:ascii="Arial" w:hAnsi="Arial" w:cs="Arial"/>
          <w:b/>
          <w:i/>
          <w:sz w:val="22"/>
          <w:szCs w:val="22"/>
        </w:rPr>
        <w:t>5</w:t>
      </w:r>
      <w:r w:rsidR="00AE12C8" w:rsidRPr="00E60FCF">
        <w:rPr>
          <w:rFonts w:ascii="Arial" w:hAnsi="Arial" w:cs="Arial"/>
          <w:b/>
          <w:i/>
          <w:sz w:val="22"/>
          <w:szCs w:val="22"/>
        </w:rPr>
        <w:t>.</w:t>
      </w:r>
      <w:r w:rsidR="00AE12C8" w:rsidRPr="00E60FCF">
        <w:rPr>
          <w:rFonts w:ascii="Arial" w:hAnsi="Arial" w:cs="Arial"/>
          <w:b/>
          <w:i/>
          <w:sz w:val="22"/>
          <w:szCs w:val="22"/>
        </w:rPr>
        <w:tab/>
        <w:t>Requests</w:t>
      </w:r>
    </w:p>
    <w:p w14:paraId="77052C8B" w14:textId="77777777" w:rsidR="006C5520" w:rsidRPr="00827209" w:rsidRDefault="006C5520" w:rsidP="001B7F87">
      <w:pPr>
        <w:pStyle w:val="ListBullet2"/>
        <w:numPr>
          <w:ilvl w:val="0"/>
          <w:numId w:val="0"/>
        </w:numPr>
        <w:ind w:left="720" w:hanging="720"/>
        <w:jc w:val="both"/>
        <w:rPr>
          <w:rFonts w:ascii="Arial" w:hAnsi="Arial" w:cs="Arial"/>
          <w:sz w:val="22"/>
          <w:szCs w:val="22"/>
        </w:rPr>
      </w:pPr>
    </w:p>
    <w:p w14:paraId="3E5F83C8" w14:textId="10A5263D" w:rsidR="004D48CE" w:rsidRPr="00827209" w:rsidRDefault="00E60FCF" w:rsidP="001B7F87">
      <w:pPr>
        <w:pStyle w:val="Heading6"/>
        <w:tabs>
          <w:tab w:val="clear" w:pos="1440"/>
        </w:tabs>
        <w:ind w:left="720" w:hanging="360"/>
        <w:rPr>
          <w:sz w:val="22"/>
        </w:rPr>
      </w:pPr>
      <w:r>
        <w:rPr>
          <w:sz w:val="22"/>
        </w:rPr>
        <w:t>a</w:t>
      </w:r>
      <w:r w:rsidR="00AE12C8" w:rsidRPr="00827209">
        <w:rPr>
          <w:sz w:val="22"/>
        </w:rPr>
        <w:t>.</w:t>
      </w:r>
      <w:r w:rsidR="00AE12C8" w:rsidRPr="00827209">
        <w:rPr>
          <w:sz w:val="22"/>
        </w:rPr>
        <w:tab/>
        <w:t>When requesting PHI from another Covered Entity, the Plan and the Workforce Members will make reasonable efforts to limit the request to the minimum amount of PHI which is reasonably necessary to accomplish the intended purpose(s).</w:t>
      </w:r>
    </w:p>
    <w:p w14:paraId="65DBA9F0" w14:textId="07867D99" w:rsidR="004D48CE" w:rsidRPr="00827209" w:rsidRDefault="00E60FCF" w:rsidP="001B7F87">
      <w:pPr>
        <w:pStyle w:val="Heading6"/>
        <w:tabs>
          <w:tab w:val="clear" w:pos="1440"/>
        </w:tabs>
        <w:ind w:left="720" w:hanging="360"/>
        <w:rPr>
          <w:sz w:val="22"/>
        </w:rPr>
      </w:pPr>
      <w:r>
        <w:rPr>
          <w:sz w:val="22"/>
        </w:rPr>
        <w:t>b</w:t>
      </w:r>
      <w:r w:rsidR="004D48CE" w:rsidRPr="00827209">
        <w:rPr>
          <w:sz w:val="22"/>
        </w:rPr>
        <w:t>.</w:t>
      </w:r>
      <w:r w:rsidR="00AE12C8" w:rsidRPr="00827209">
        <w:rPr>
          <w:sz w:val="22"/>
        </w:rPr>
        <w:tab/>
        <w:t xml:space="preserve">For requests that are made on a recurring and routine basis, the Plan and the Workforce Members must limit the PHI requested to the amount reasonably necessary to accomplish the purpose(s) for which the request is made.  </w:t>
      </w:r>
    </w:p>
    <w:p w14:paraId="270C9EA1" w14:textId="3AF97268" w:rsidR="004D48CE" w:rsidRPr="00827209" w:rsidRDefault="004D48CE" w:rsidP="001B7F87">
      <w:pPr>
        <w:pStyle w:val="Heading6"/>
        <w:tabs>
          <w:tab w:val="clear" w:pos="1440"/>
        </w:tabs>
        <w:ind w:left="1080" w:hanging="360"/>
        <w:rPr>
          <w:sz w:val="22"/>
        </w:rPr>
      </w:pPr>
      <w:proofErr w:type="spellStart"/>
      <w:proofErr w:type="gramStart"/>
      <w:r w:rsidRPr="00827209">
        <w:rPr>
          <w:sz w:val="22"/>
        </w:rPr>
        <w:t>i</w:t>
      </w:r>
      <w:proofErr w:type="spellEnd"/>
      <w:proofErr w:type="gramEnd"/>
      <w:r w:rsidR="00AE12C8" w:rsidRPr="00827209">
        <w:rPr>
          <w:sz w:val="22"/>
        </w:rPr>
        <w:t>.</w:t>
      </w:r>
      <w:r w:rsidR="00AE12C8" w:rsidRPr="00827209">
        <w:rPr>
          <w:sz w:val="22"/>
        </w:rPr>
        <w:tab/>
        <w:t xml:space="preserve">The </w:t>
      </w:r>
      <w:r w:rsidR="00A05AAD">
        <w:rPr>
          <w:sz w:val="22"/>
        </w:rPr>
        <w:t>Privacy Official</w:t>
      </w:r>
      <w:r w:rsidR="00AE12C8" w:rsidRPr="00827209">
        <w:rPr>
          <w:sz w:val="22"/>
        </w:rPr>
        <w:t xml:space="preserve"> is responsible for identifying requests for PHI that are made on a routine, recurring basis.  The </w:t>
      </w:r>
      <w:r w:rsidR="00A05AAD">
        <w:rPr>
          <w:sz w:val="22"/>
        </w:rPr>
        <w:t>Privacy Official</w:t>
      </w:r>
      <w:r w:rsidR="00AE12C8" w:rsidRPr="00827209">
        <w:rPr>
          <w:sz w:val="22"/>
        </w:rPr>
        <w:t xml:space="preserve"> is responsible for creating standards to be applied to reasonably ensure that routine requests for Disclo</w:t>
      </w:r>
      <w:r w:rsidR="00070D37">
        <w:rPr>
          <w:sz w:val="22"/>
        </w:rPr>
        <w:t>sures of PHI are limited to the Minimum N</w:t>
      </w:r>
      <w:r w:rsidR="00AE12C8" w:rsidRPr="00827209">
        <w:rPr>
          <w:sz w:val="22"/>
        </w:rPr>
        <w:t>ecessary.</w:t>
      </w:r>
      <w:r w:rsidRPr="00827209">
        <w:rPr>
          <w:sz w:val="22"/>
        </w:rPr>
        <w:t xml:space="preserve"> </w:t>
      </w:r>
    </w:p>
    <w:p w14:paraId="1BC9FE93" w14:textId="7E605240" w:rsidR="00AE12C8" w:rsidRPr="00827209" w:rsidRDefault="004D48CE" w:rsidP="001B7F87">
      <w:pPr>
        <w:pStyle w:val="Heading6"/>
        <w:tabs>
          <w:tab w:val="clear" w:pos="1440"/>
        </w:tabs>
        <w:ind w:left="1080" w:hanging="360"/>
        <w:rPr>
          <w:sz w:val="22"/>
        </w:rPr>
      </w:pPr>
      <w:r w:rsidRPr="00827209">
        <w:rPr>
          <w:sz w:val="22"/>
        </w:rPr>
        <w:t>ii</w:t>
      </w:r>
      <w:r w:rsidR="00AE12C8" w:rsidRPr="00827209">
        <w:rPr>
          <w:sz w:val="22"/>
        </w:rPr>
        <w:t>.</w:t>
      </w:r>
      <w:r w:rsidR="00AE12C8" w:rsidRPr="00827209">
        <w:rPr>
          <w:sz w:val="22"/>
        </w:rPr>
        <w:tab/>
        <w:t>Each standard developed under this Section will address the following:</w:t>
      </w:r>
    </w:p>
    <w:p w14:paraId="4101AE08" w14:textId="38EF9A4B" w:rsidR="004D48CE" w:rsidRPr="00827209" w:rsidRDefault="00E60FCF" w:rsidP="001B7F87">
      <w:pPr>
        <w:pStyle w:val="Heading6"/>
        <w:tabs>
          <w:tab w:val="clear" w:pos="1440"/>
        </w:tabs>
        <w:ind w:hanging="360"/>
        <w:rPr>
          <w:sz w:val="22"/>
        </w:rPr>
      </w:pPr>
      <w:r>
        <w:rPr>
          <w:sz w:val="22"/>
        </w:rPr>
        <w:t>I</w:t>
      </w:r>
      <w:r w:rsidR="00AE12C8" w:rsidRPr="00827209">
        <w:rPr>
          <w:sz w:val="22"/>
        </w:rPr>
        <w:t>.</w:t>
      </w:r>
      <w:r w:rsidR="00AE12C8" w:rsidRPr="00827209">
        <w:rPr>
          <w:sz w:val="22"/>
        </w:rPr>
        <w:tab/>
        <w:t>The standard will set forth the type of PHI that can be requested;</w:t>
      </w:r>
      <w:r w:rsidR="004D48CE" w:rsidRPr="00827209">
        <w:rPr>
          <w:sz w:val="22"/>
        </w:rPr>
        <w:t xml:space="preserve"> </w:t>
      </w:r>
    </w:p>
    <w:p w14:paraId="6895982E" w14:textId="01634CD4" w:rsidR="004D48CE" w:rsidRPr="00827209" w:rsidRDefault="00E60FCF" w:rsidP="001B7F87">
      <w:pPr>
        <w:pStyle w:val="Heading6"/>
        <w:tabs>
          <w:tab w:val="clear" w:pos="1440"/>
        </w:tabs>
        <w:ind w:hanging="360"/>
        <w:rPr>
          <w:sz w:val="22"/>
        </w:rPr>
      </w:pPr>
      <w:r>
        <w:rPr>
          <w:sz w:val="22"/>
        </w:rPr>
        <w:t>II</w:t>
      </w:r>
      <w:r w:rsidR="00AE12C8" w:rsidRPr="00827209">
        <w:rPr>
          <w:sz w:val="22"/>
        </w:rPr>
        <w:t>.</w:t>
      </w:r>
      <w:r w:rsidR="00AE12C8" w:rsidRPr="00827209">
        <w:rPr>
          <w:sz w:val="22"/>
        </w:rPr>
        <w:tab/>
        <w:t>The standard will identify the types or categories of persons from whom the PHI identified in the standard can be requested; and</w:t>
      </w:r>
    </w:p>
    <w:p w14:paraId="4CC31634" w14:textId="2E3576EE" w:rsidR="004D48CE" w:rsidRPr="00827209" w:rsidRDefault="00E60FCF" w:rsidP="001B7F87">
      <w:pPr>
        <w:pStyle w:val="Heading6"/>
        <w:tabs>
          <w:tab w:val="clear" w:pos="1440"/>
        </w:tabs>
        <w:ind w:hanging="360"/>
        <w:rPr>
          <w:sz w:val="22"/>
        </w:rPr>
      </w:pPr>
      <w:r>
        <w:rPr>
          <w:sz w:val="22"/>
        </w:rPr>
        <w:t>III</w:t>
      </w:r>
      <w:r w:rsidR="00AE12C8" w:rsidRPr="00827209">
        <w:rPr>
          <w:sz w:val="22"/>
        </w:rPr>
        <w:t>.</w:t>
      </w:r>
      <w:r w:rsidR="00AE12C8" w:rsidRPr="00827209">
        <w:rPr>
          <w:sz w:val="22"/>
        </w:rPr>
        <w:tab/>
        <w:t>The standard will identify any applicable conditions to making the request.</w:t>
      </w:r>
    </w:p>
    <w:p w14:paraId="5B91B14D" w14:textId="2E3485C2" w:rsidR="00AE12C8" w:rsidRPr="00827209" w:rsidRDefault="004D48CE" w:rsidP="001B7F87">
      <w:pPr>
        <w:pStyle w:val="Heading6"/>
        <w:tabs>
          <w:tab w:val="clear" w:pos="1440"/>
        </w:tabs>
        <w:ind w:left="1080" w:hanging="360"/>
        <w:rPr>
          <w:sz w:val="22"/>
        </w:rPr>
      </w:pPr>
      <w:r w:rsidRPr="00827209">
        <w:rPr>
          <w:sz w:val="22"/>
        </w:rPr>
        <w:t>iii</w:t>
      </w:r>
      <w:r w:rsidR="00AE12C8" w:rsidRPr="00827209">
        <w:rPr>
          <w:sz w:val="22"/>
        </w:rPr>
        <w:t>.</w:t>
      </w:r>
      <w:r w:rsidR="00AE12C8" w:rsidRPr="00827209">
        <w:rPr>
          <w:sz w:val="22"/>
        </w:rPr>
        <w:tab/>
        <w:t xml:space="preserve">The </w:t>
      </w:r>
      <w:r w:rsidR="00A05AAD">
        <w:rPr>
          <w:sz w:val="22"/>
        </w:rPr>
        <w:t>Privacy Official</w:t>
      </w:r>
      <w:r w:rsidR="00AE12C8" w:rsidRPr="00827209">
        <w:rPr>
          <w:sz w:val="22"/>
        </w:rPr>
        <w:t xml:space="preserve"> is responsible for ensuring that the standards for routine requests for PHI are created and implemented as </w:t>
      </w:r>
      <w:r w:rsidRPr="00827209">
        <w:rPr>
          <w:sz w:val="22"/>
        </w:rPr>
        <w:t>required under this Section</w:t>
      </w:r>
      <w:r w:rsidR="00AE12C8" w:rsidRPr="00827209">
        <w:rPr>
          <w:sz w:val="22"/>
        </w:rPr>
        <w:t xml:space="preserve"> and for making the final determination as to whether a request for PHI can be categorized as “routine and recurring.”</w:t>
      </w:r>
    </w:p>
    <w:p w14:paraId="4A8836E0" w14:textId="78961F15" w:rsidR="004D48CE" w:rsidRPr="00827209" w:rsidRDefault="00E60FCF" w:rsidP="001B7F87">
      <w:pPr>
        <w:pStyle w:val="Heading6"/>
        <w:tabs>
          <w:tab w:val="clear" w:pos="1440"/>
        </w:tabs>
        <w:ind w:left="720" w:hanging="360"/>
        <w:rPr>
          <w:sz w:val="22"/>
        </w:rPr>
      </w:pPr>
      <w:r>
        <w:rPr>
          <w:sz w:val="22"/>
        </w:rPr>
        <w:t>c</w:t>
      </w:r>
      <w:r w:rsidR="00AE12C8" w:rsidRPr="00827209">
        <w:rPr>
          <w:sz w:val="22"/>
        </w:rPr>
        <w:t>.</w:t>
      </w:r>
      <w:r w:rsidR="00AE12C8" w:rsidRPr="00827209">
        <w:rPr>
          <w:sz w:val="22"/>
        </w:rPr>
        <w:tab/>
        <w:t>If a request for PHI cannot be categorized as “routine and recurring,” then the following requirements apply:</w:t>
      </w:r>
      <w:r w:rsidR="004D48CE" w:rsidRPr="00827209">
        <w:rPr>
          <w:sz w:val="22"/>
        </w:rPr>
        <w:t xml:space="preserve"> </w:t>
      </w:r>
    </w:p>
    <w:p w14:paraId="65BC9BA2" w14:textId="7AA3BFC7" w:rsidR="004D48CE" w:rsidRPr="00827209" w:rsidRDefault="004D48CE" w:rsidP="001B7F87">
      <w:pPr>
        <w:pStyle w:val="Heading6"/>
        <w:tabs>
          <w:tab w:val="clear" w:pos="1440"/>
        </w:tabs>
        <w:ind w:left="1080" w:hanging="360"/>
        <w:rPr>
          <w:sz w:val="22"/>
        </w:rPr>
      </w:pPr>
      <w:proofErr w:type="spellStart"/>
      <w:r w:rsidRPr="00827209">
        <w:rPr>
          <w:sz w:val="22"/>
        </w:rPr>
        <w:t>i</w:t>
      </w:r>
      <w:proofErr w:type="spellEnd"/>
      <w:r w:rsidR="00AE12C8" w:rsidRPr="00827209">
        <w:rPr>
          <w:sz w:val="22"/>
        </w:rPr>
        <w:t>.</w:t>
      </w:r>
      <w:r w:rsidR="00AE12C8" w:rsidRPr="00827209">
        <w:rPr>
          <w:sz w:val="22"/>
        </w:rPr>
        <w:tab/>
        <w:t>All requests for PHI that do not qualify as “routine and recurring,” must be reviewed on an individual basis to determine that th</w:t>
      </w:r>
      <w:r w:rsidR="00070D37">
        <w:rPr>
          <w:sz w:val="22"/>
        </w:rPr>
        <w:t>e PHI sought is limited to the Minimum N</w:t>
      </w:r>
      <w:r w:rsidR="00AE12C8" w:rsidRPr="00827209">
        <w:rPr>
          <w:sz w:val="22"/>
        </w:rPr>
        <w:t xml:space="preserve">ecessary to accomplish the purpose(s) for which the request is made.  The </w:t>
      </w:r>
      <w:r w:rsidR="00A05AAD">
        <w:rPr>
          <w:sz w:val="22"/>
        </w:rPr>
        <w:t>Privacy Official</w:t>
      </w:r>
      <w:r w:rsidR="00AE12C8" w:rsidRPr="00827209">
        <w:rPr>
          <w:sz w:val="22"/>
        </w:rPr>
        <w:t xml:space="preserve"> will be responsible for reviewing such non-routine requests for PHI.</w:t>
      </w:r>
      <w:r w:rsidRPr="00827209">
        <w:rPr>
          <w:sz w:val="22"/>
        </w:rPr>
        <w:t xml:space="preserve"> </w:t>
      </w:r>
    </w:p>
    <w:p w14:paraId="25E245D9" w14:textId="00E4A38D" w:rsidR="004D48CE" w:rsidRPr="00827209" w:rsidRDefault="004D48CE" w:rsidP="001B7F87">
      <w:pPr>
        <w:pStyle w:val="Heading6"/>
        <w:tabs>
          <w:tab w:val="clear" w:pos="1440"/>
        </w:tabs>
        <w:ind w:left="1080" w:hanging="360"/>
        <w:rPr>
          <w:sz w:val="22"/>
        </w:rPr>
      </w:pPr>
      <w:r w:rsidRPr="00827209">
        <w:rPr>
          <w:sz w:val="22"/>
        </w:rPr>
        <w:t>ii</w:t>
      </w:r>
      <w:r w:rsidR="00AE12C8" w:rsidRPr="00827209">
        <w:rPr>
          <w:sz w:val="22"/>
        </w:rPr>
        <w:t>.</w:t>
      </w:r>
      <w:r w:rsidR="00AE12C8" w:rsidRPr="00827209">
        <w:rPr>
          <w:sz w:val="22"/>
        </w:rPr>
        <w:tab/>
        <w:t xml:space="preserve">The </w:t>
      </w:r>
      <w:r w:rsidR="00A05AAD">
        <w:rPr>
          <w:sz w:val="22"/>
        </w:rPr>
        <w:t>Privacy Official</w:t>
      </w:r>
      <w:r w:rsidR="00AE12C8" w:rsidRPr="00827209">
        <w:rPr>
          <w:sz w:val="22"/>
        </w:rPr>
        <w:t xml:space="preserve"> is responsible for developing criteria to be applied to analyze non-routine requests for </w:t>
      </w:r>
      <w:r w:rsidR="00070D37">
        <w:rPr>
          <w:sz w:val="22"/>
        </w:rPr>
        <w:t>PHI to determine that only the Minimum N</w:t>
      </w:r>
      <w:r w:rsidR="00AE12C8" w:rsidRPr="00827209">
        <w:rPr>
          <w:sz w:val="22"/>
        </w:rPr>
        <w:t>ecessary PHI is requested.</w:t>
      </w:r>
      <w:r w:rsidRPr="00827209">
        <w:rPr>
          <w:sz w:val="22"/>
        </w:rPr>
        <w:t xml:space="preserve"> </w:t>
      </w:r>
    </w:p>
    <w:p w14:paraId="4E4B4445" w14:textId="15AB7F52" w:rsidR="00AE12C8" w:rsidRPr="00827209" w:rsidRDefault="004D48CE" w:rsidP="001B7F87">
      <w:pPr>
        <w:pStyle w:val="Heading6"/>
        <w:tabs>
          <w:tab w:val="clear" w:pos="1440"/>
        </w:tabs>
        <w:ind w:left="1080" w:hanging="360"/>
        <w:rPr>
          <w:sz w:val="22"/>
        </w:rPr>
      </w:pPr>
      <w:r w:rsidRPr="00827209">
        <w:rPr>
          <w:sz w:val="22"/>
        </w:rPr>
        <w:t>iii</w:t>
      </w:r>
      <w:r w:rsidR="00AE12C8" w:rsidRPr="00827209">
        <w:rPr>
          <w:sz w:val="22"/>
        </w:rPr>
        <w:t>.</w:t>
      </w:r>
      <w:r w:rsidR="00AE12C8" w:rsidRPr="00827209">
        <w:rPr>
          <w:sz w:val="22"/>
        </w:rPr>
        <w:tab/>
        <w:t xml:space="preserve">All non-routine requests for PHI will be forwarded to the </w:t>
      </w:r>
      <w:r w:rsidR="00A05AAD">
        <w:rPr>
          <w:sz w:val="22"/>
        </w:rPr>
        <w:t>Privacy Official</w:t>
      </w:r>
      <w:r w:rsidR="00AE12C8" w:rsidRPr="00827209">
        <w:rPr>
          <w:sz w:val="22"/>
        </w:rPr>
        <w:t xml:space="preserve"> for review and approval prior to making the request.</w:t>
      </w:r>
    </w:p>
    <w:p w14:paraId="784F704D" w14:textId="77777777" w:rsidR="00E60FCF" w:rsidRDefault="0063190F" w:rsidP="001B7F87">
      <w:pPr>
        <w:ind w:left="360" w:hanging="360"/>
        <w:jc w:val="both"/>
        <w:rPr>
          <w:rFonts w:ascii="Arial" w:hAnsi="Arial" w:cs="Arial"/>
          <w:sz w:val="22"/>
          <w:szCs w:val="22"/>
        </w:rPr>
      </w:pPr>
      <w:r w:rsidRPr="00E60FCF">
        <w:rPr>
          <w:rFonts w:ascii="Arial" w:hAnsi="Arial" w:cs="Arial"/>
          <w:b/>
          <w:i/>
          <w:sz w:val="22"/>
          <w:szCs w:val="22"/>
        </w:rPr>
        <w:t>6</w:t>
      </w:r>
      <w:r w:rsidR="00AE12C8" w:rsidRPr="00E60FCF">
        <w:rPr>
          <w:rFonts w:ascii="Arial" w:hAnsi="Arial" w:cs="Arial"/>
          <w:b/>
          <w:i/>
          <w:sz w:val="22"/>
          <w:szCs w:val="22"/>
        </w:rPr>
        <w:t>.</w:t>
      </w:r>
      <w:r w:rsidR="00AE12C8" w:rsidRPr="00E60FCF">
        <w:rPr>
          <w:rFonts w:ascii="Arial" w:hAnsi="Arial" w:cs="Arial"/>
          <w:b/>
          <w:i/>
          <w:sz w:val="22"/>
          <w:szCs w:val="22"/>
        </w:rPr>
        <w:tab/>
        <w:t>Rules for Entire Medical Record</w:t>
      </w:r>
      <w:r w:rsidR="00AE12C8" w:rsidRPr="00827209">
        <w:rPr>
          <w:rFonts w:ascii="Arial" w:hAnsi="Arial" w:cs="Arial"/>
          <w:sz w:val="22"/>
          <w:szCs w:val="22"/>
        </w:rPr>
        <w:t xml:space="preserve">  </w:t>
      </w:r>
    </w:p>
    <w:p w14:paraId="3FB46E1F" w14:textId="77777777" w:rsidR="00E60FCF" w:rsidRDefault="00E60FCF" w:rsidP="001B7F87">
      <w:pPr>
        <w:ind w:left="360" w:hanging="360"/>
        <w:jc w:val="both"/>
        <w:rPr>
          <w:rFonts w:ascii="Arial" w:hAnsi="Arial" w:cs="Arial"/>
          <w:sz w:val="22"/>
          <w:szCs w:val="22"/>
        </w:rPr>
      </w:pPr>
    </w:p>
    <w:p w14:paraId="3B937963" w14:textId="1A9420A1" w:rsidR="00AE12C8" w:rsidRPr="00827209" w:rsidRDefault="00AE12C8" w:rsidP="001B7F87">
      <w:pPr>
        <w:ind w:left="360"/>
        <w:jc w:val="both"/>
        <w:rPr>
          <w:rFonts w:ascii="Arial" w:hAnsi="Arial" w:cs="Arial"/>
          <w:sz w:val="22"/>
          <w:szCs w:val="22"/>
        </w:rPr>
      </w:pPr>
      <w:r w:rsidRPr="00827209">
        <w:rPr>
          <w:rFonts w:ascii="Arial" w:hAnsi="Arial" w:cs="Arial"/>
          <w:sz w:val="22"/>
          <w:szCs w:val="22"/>
        </w:rPr>
        <w:t>The Plan may not Use, Disclose, or request an entire medical record, except when the Plan, in consultation with a health care professional in the exercise of his or her professional judgment, determines that the entire medical record is</w:t>
      </w:r>
      <w:r w:rsidR="00070D37">
        <w:rPr>
          <w:rFonts w:ascii="Arial" w:hAnsi="Arial" w:cs="Arial"/>
          <w:sz w:val="22"/>
          <w:szCs w:val="22"/>
        </w:rPr>
        <w:t xml:space="preserve"> specifically justified as the Minimum N</w:t>
      </w:r>
      <w:r w:rsidRPr="00827209">
        <w:rPr>
          <w:rFonts w:ascii="Arial" w:hAnsi="Arial" w:cs="Arial"/>
          <w:sz w:val="22"/>
          <w:szCs w:val="22"/>
        </w:rPr>
        <w:t>ecessary to accomplish the purpose(s) of the Use, Disclosure, or request.</w:t>
      </w:r>
    </w:p>
    <w:p w14:paraId="23A48BEE" w14:textId="77777777" w:rsidR="00AE12C8" w:rsidRPr="00827209" w:rsidRDefault="00AE12C8" w:rsidP="003F6F93">
      <w:pPr>
        <w:ind w:left="360" w:hanging="360"/>
        <w:rPr>
          <w:rFonts w:ascii="Arial" w:hAnsi="Arial" w:cs="Arial"/>
          <w:sz w:val="22"/>
          <w:szCs w:val="22"/>
        </w:rPr>
      </w:pPr>
    </w:p>
    <w:p w14:paraId="37CFD6BF" w14:textId="77777777" w:rsidR="007037E5" w:rsidRPr="00827209" w:rsidRDefault="00B51747" w:rsidP="00954CDB">
      <w:pPr>
        <w:pStyle w:val="Heading1"/>
        <w:ind w:left="360" w:hanging="360"/>
        <w:rPr>
          <w:rFonts w:ascii="Arial" w:hAnsi="Arial" w:cs="Arial"/>
          <w:sz w:val="22"/>
          <w:szCs w:val="22"/>
        </w:rPr>
      </w:pPr>
      <w:r w:rsidRPr="00827209">
        <w:rPr>
          <w:rFonts w:ascii="Arial" w:hAnsi="Arial" w:cs="Arial"/>
          <w:sz w:val="22"/>
          <w:szCs w:val="22"/>
        </w:rPr>
        <w:t xml:space="preserve">DEFINITIONS </w:t>
      </w:r>
    </w:p>
    <w:p w14:paraId="0D9F5FB9" w14:textId="77777777" w:rsidR="009E237F" w:rsidRPr="00827209" w:rsidRDefault="009E237F" w:rsidP="00954CDB">
      <w:pPr>
        <w:rPr>
          <w:rFonts w:ascii="Arial" w:hAnsi="Arial" w:cs="Arial"/>
          <w:sz w:val="22"/>
          <w:szCs w:val="22"/>
        </w:rPr>
      </w:pPr>
    </w:p>
    <w:p w14:paraId="61AB5E61" w14:textId="77777777" w:rsidR="00C33BFD" w:rsidRPr="00E96A17" w:rsidRDefault="00C33BFD" w:rsidP="00C33BFD">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06509C30" w14:textId="77777777" w:rsidR="00C33BFD" w:rsidRDefault="00C33BFD" w:rsidP="00C33BFD">
      <w:pPr>
        <w:tabs>
          <w:tab w:val="left" w:pos="2595"/>
        </w:tabs>
        <w:jc w:val="both"/>
        <w:rPr>
          <w:rFonts w:ascii="Arial" w:hAnsi="Arial" w:cs="Arial"/>
          <w:b/>
          <w:sz w:val="22"/>
          <w:szCs w:val="22"/>
        </w:rPr>
      </w:pPr>
    </w:p>
    <w:p w14:paraId="5D8494F5" w14:textId="77777777" w:rsidR="00C33BFD" w:rsidRDefault="00C33BFD" w:rsidP="00C33BFD">
      <w:pPr>
        <w:pStyle w:val="BodyText"/>
        <w:jc w:val="both"/>
        <w:rPr>
          <w:rFonts w:ascii="Arial" w:hAnsi="Arial" w:cs="Arial"/>
          <w:sz w:val="22"/>
          <w:szCs w:val="22"/>
        </w:rPr>
      </w:pPr>
      <w:r w:rsidRPr="003835C2">
        <w:rPr>
          <w:rFonts w:ascii="Arial" w:hAnsi="Arial" w:cs="Arial"/>
          <w:b/>
          <w:sz w:val="22"/>
          <w:szCs w:val="22"/>
        </w:rPr>
        <w:t>Authorization</w:t>
      </w:r>
      <w:r w:rsidRPr="005811FD">
        <w:rPr>
          <w:rFonts w:ascii="Arial" w:hAnsi="Arial" w:cs="Arial"/>
          <w:b/>
          <w:sz w:val="22"/>
          <w:szCs w:val="22"/>
        </w:rPr>
        <w:t xml:space="preserve"> means</w:t>
      </w:r>
      <w:r w:rsidRPr="003835C2">
        <w:rPr>
          <w:rFonts w:ascii="Arial" w:hAnsi="Arial" w:cs="Arial"/>
          <w:sz w:val="22"/>
          <w:szCs w:val="22"/>
        </w:rPr>
        <w:t xml:space="preserve"> the written permis</w:t>
      </w:r>
      <w:r w:rsidRPr="00CE2EDC">
        <w:rPr>
          <w:rFonts w:ascii="Arial" w:hAnsi="Arial" w:cs="Arial"/>
          <w:sz w:val="22"/>
          <w:szCs w:val="22"/>
        </w:rPr>
        <w:t>sion from an Individual that permits the Plan to Use or Disclose PHI for purposes beyond the scope of Treatment, Payment or Healthcare Operations.</w:t>
      </w:r>
    </w:p>
    <w:p w14:paraId="667690CF" w14:textId="46654787" w:rsidR="001F3B75" w:rsidRPr="001F3B75" w:rsidRDefault="001F3B75" w:rsidP="001F3B75">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4DACDED0" w14:textId="7E9C1742" w:rsidR="001F3B75" w:rsidRPr="001F3B75" w:rsidRDefault="001F3B75" w:rsidP="001F3B75">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6ADB0925" w14:textId="3E94A872" w:rsidR="001F3B75" w:rsidRPr="001F3B75" w:rsidRDefault="001F3B75" w:rsidP="001F3B75">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6FFABAC3" w14:textId="60CA7E7E" w:rsidR="001F3B75" w:rsidRPr="001F3B75" w:rsidRDefault="001F3B75" w:rsidP="001F3B75">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4C4518FF" w14:textId="77777777" w:rsidR="001F3B75" w:rsidRPr="001F3B75" w:rsidRDefault="001F3B75" w:rsidP="001F3B75">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0999474D" w14:textId="752ED3A1" w:rsidR="001F3B75" w:rsidRDefault="001F3B75" w:rsidP="001F3B75">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42536BB2" w14:textId="77777777" w:rsidR="00C33BFD" w:rsidRDefault="00C33BFD" w:rsidP="00C33BFD">
      <w:pPr>
        <w:pStyle w:val="BodyText"/>
        <w:jc w:val="both"/>
        <w:rPr>
          <w:rFonts w:ascii="Arial" w:hAnsi="Arial" w:cs="Arial"/>
          <w:sz w:val="22"/>
          <w:szCs w:val="22"/>
        </w:rPr>
      </w:pPr>
      <w:bookmarkStart w:id="0" w:name="_GoBack"/>
      <w:bookmarkEnd w:id="0"/>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15576CB3" w14:textId="77777777" w:rsidR="00C33BFD" w:rsidRPr="00CE2EDC" w:rsidRDefault="00C33BFD" w:rsidP="00C33BFD">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0A3C1D23" w14:textId="77777777" w:rsidR="00C33BFD" w:rsidRDefault="00C33BFD" w:rsidP="00954CDB">
      <w:pPr>
        <w:rPr>
          <w:rFonts w:ascii="Arial" w:hAnsi="Arial" w:cs="Arial"/>
          <w:sz w:val="22"/>
          <w:szCs w:val="22"/>
        </w:rPr>
      </w:pPr>
    </w:p>
    <w:p w14:paraId="5622545B" w14:textId="77777777" w:rsidR="00E75B2B" w:rsidRPr="00CE2EDC" w:rsidRDefault="00E75B2B" w:rsidP="00E75B2B">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7E0B14E6" w14:textId="77777777" w:rsidR="00E75B2B" w:rsidRPr="00CE2EDC" w:rsidRDefault="00E75B2B" w:rsidP="00E75B2B">
      <w:pPr>
        <w:tabs>
          <w:tab w:val="left" w:pos="2595"/>
        </w:tabs>
        <w:jc w:val="both"/>
        <w:rPr>
          <w:rFonts w:ascii="Arial" w:hAnsi="Arial" w:cs="Arial"/>
          <w:sz w:val="22"/>
          <w:szCs w:val="22"/>
        </w:rPr>
      </w:pPr>
    </w:p>
    <w:p w14:paraId="0A2DC6B3" w14:textId="77777777" w:rsidR="00E75B2B" w:rsidRPr="00CE2EDC" w:rsidRDefault="00E75B2B" w:rsidP="00E75B2B">
      <w:pPr>
        <w:tabs>
          <w:tab w:val="left" w:pos="2595"/>
        </w:tabs>
        <w:jc w:val="both"/>
        <w:rPr>
          <w:rFonts w:ascii="Arial" w:hAnsi="Arial" w:cs="Arial"/>
          <w:sz w:val="22"/>
        </w:rPr>
      </w:pPr>
      <w:r w:rsidRPr="00CE2EDC">
        <w:rPr>
          <w:rFonts w:ascii="Arial" w:hAnsi="Arial" w:cs="Arial"/>
          <w:b/>
          <w:sz w:val="22"/>
        </w:rPr>
        <w:t>Healthcare Operations</w:t>
      </w:r>
      <w:r w:rsidRPr="005811FD">
        <w:rPr>
          <w:rFonts w:ascii="Arial" w:hAnsi="Arial" w:cs="Arial"/>
          <w:b/>
          <w:sz w:val="22"/>
        </w:rPr>
        <w:t xml:space="preserve"> means</w:t>
      </w:r>
      <w:r w:rsidRPr="00CE2EDC">
        <w:rPr>
          <w:rFonts w:ascii="Arial" w:hAnsi="Arial" w:cs="Arial"/>
          <w:sz w:val="22"/>
        </w:rPr>
        <w:t xml:space="preserve"> any of the following activities of the Covered Entity to the extent that the activities are related to covered functions:</w:t>
      </w:r>
    </w:p>
    <w:p w14:paraId="192C8058" w14:textId="77777777" w:rsidR="00E75B2B" w:rsidRPr="00CE2EDC" w:rsidRDefault="00E75B2B" w:rsidP="00E75B2B">
      <w:pPr>
        <w:tabs>
          <w:tab w:val="left" w:pos="2595"/>
        </w:tabs>
        <w:jc w:val="both"/>
        <w:rPr>
          <w:rFonts w:ascii="Arial" w:hAnsi="Arial" w:cs="Arial"/>
          <w:sz w:val="22"/>
          <w:szCs w:val="22"/>
        </w:rPr>
      </w:pPr>
    </w:p>
    <w:p w14:paraId="5B44761A" w14:textId="77777777" w:rsidR="00E75B2B" w:rsidRDefault="00E75B2B" w:rsidP="00E75B2B">
      <w:pPr>
        <w:pStyle w:val="BodyText"/>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CE2EDC">
        <w:rPr>
          <w:rFonts w:ascii="Arial" w:hAnsi="Arial" w:cs="Arial"/>
          <w:sz w:val="22"/>
          <w:szCs w:val="22"/>
        </w:rPr>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14:paraId="6C739DE2" w14:textId="77777777" w:rsidR="00E75B2B" w:rsidRDefault="00E75B2B" w:rsidP="00E75B2B">
      <w:pPr>
        <w:pStyle w:val="BodyText"/>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CE2EDC">
        <w:rPr>
          <w:rFonts w:ascii="Arial" w:hAnsi="Arial" w:cs="Arial"/>
          <w:sz w:val="22"/>
          <w:szCs w:val="22"/>
        </w:rPr>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2A7CCA29" w14:textId="77777777" w:rsidR="00E75B2B" w:rsidRDefault="00E75B2B" w:rsidP="00E75B2B">
      <w:pPr>
        <w:pStyle w:val="BodyText"/>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CE2EDC">
        <w:rPr>
          <w:rFonts w:ascii="Arial" w:hAnsi="Arial" w:cs="Arial"/>
          <w:sz w:val="22"/>
          <w:szCs w:val="22"/>
        </w:rPr>
        <w:t>Except as prohibited under 45 CFR §164.502(a</w:t>
      </w:r>
      <w:proofErr w:type="gramStart"/>
      <w:r w:rsidRPr="00CE2EDC">
        <w:rPr>
          <w:rFonts w:ascii="Arial" w:hAnsi="Arial" w:cs="Arial"/>
          <w:sz w:val="22"/>
          <w:szCs w:val="22"/>
        </w:rPr>
        <w:t>)(</w:t>
      </w:r>
      <w:proofErr w:type="gramEnd"/>
      <w:r w:rsidRPr="00CE2EDC">
        <w:rPr>
          <w:rFonts w:ascii="Arial" w:hAnsi="Arial" w:cs="Arial"/>
          <w:sz w:val="22"/>
          <w:szCs w:val="22"/>
        </w:rPr>
        <w:t>5)(</w:t>
      </w:r>
      <w:proofErr w:type="spellStart"/>
      <w:r w:rsidRPr="00CE2EDC">
        <w:rPr>
          <w:rFonts w:ascii="Arial" w:hAnsi="Arial" w:cs="Arial"/>
          <w:sz w:val="22"/>
          <w:szCs w:val="22"/>
        </w:rPr>
        <w:t>i</w:t>
      </w:r>
      <w:proofErr w:type="spellEnd"/>
      <w:r w:rsidRPr="00CE2EDC">
        <w:rPr>
          <w:rFonts w:ascii="Arial" w:hAnsi="Arial" w:cs="Arial"/>
          <w:sz w:val="22"/>
          <w:szCs w:val="22"/>
        </w:rPr>
        <w:t>) (prohibited use of genetic information for underwriting), underwriting, enrollment,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w:t>
      </w:r>
    </w:p>
    <w:p w14:paraId="10643F52" w14:textId="77777777" w:rsidR="00E75B2B" w:rsidRDefault="00E75B2B" w:rsidP="00E75B2B">
      <w:pPr>
        <w:pStyle w:val="BodyText"/>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CE2EDC">
        <w:rPr>
          <w:rFonts w:ascii="Arial" w:hAnsi="Arial" w:cs="Arial"/>
          <w:sz w:val="22"/>
          <w:szCs w:val="22"/>
        </w:rPr>
        <w:t xml:space="preserve">Conducting or arranging for medical review, legal services and auditing functions, including fraud and abuse detection and compliance programs; </w:t>
      </w:r>
    </w:p>
    <w:p w14:paraId="70DDD7A5" w14:textId="77777777" w:rsidR="00E75B2B" w:rsidRDefault="00E75B2B" w:rsidP="00E75B2B">
      <w:pPr>
        <w:pStyle w:val="BodyText"/>
        <w:ind w:left="360" w:hanging="36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CE2EDC">
        <w:rPr>
          <w:rFonts w:ascii="Arial" w:hAnsi="Arial" w:cs="Arial"/>
          <w:sz w:val="22"/>
          <w:szCs w:val="22"/>
        </w:rPr>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09A6D140" w14:textId="77777777" w:rsidR="00E75B2B" w:rsidRDefault="00E75B2B" w:rsidP="00E75B2B">
      <w:pPr>
        <w:pStyle w:val="BodyText"/>
        <w:ind w:left="360" w:hanging="36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CE2EDC">
        <w:rPr>
          <w:rFonts w:ascii="Arial" w:hAnsi="Arial" w:cs="Arial"/>
          <w:sz w:val="22"/>
          <w:szCs w:val="22"/>
        </w:rPr>
        <w:t>Business management and general administrative activities of the entity, including, but not limited to:</w:t>
      </w:r>
    </w:p>
    <w:p w14:paraId="5FB644E9" w14:textId="77777777" w:rsidR="00E75B2B" w:rsidRDefault="00E75B2B" w:rsidP="00E75B2B">
      <w:pPr>
        <w:pStyle w:val="BodyText"/>
        <w:ind w:left="72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CE2EDC">
        <w:rPr>
          <w:rFonts w:ascii="Arial" w:hAnsi="Arial" w:cs="Arial"/>
          <w:sz w:val="22"/>
          <w:szCs w:val="22"/>
        </w:rPr>
        <w:t>Management activities relating to implementation of and compliance with the requirements of HIPAA;</w:t>
      </w:r>
    </w:p>
    <w:p w14:paraId="6E7E957A" w14:textId="77777777" w:rsidR="00E75B2B" w:rsidRDefault="00E75B2B" w:rsidP="00E75B2B">
      <w:pPr>
        <w:pStyle w:val="BodyText"/>
        <w:ind w:left="72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CE2EDC">
        <w:rPr>
          <w:rFonts w:ascii="Arial" w:hAnsi="Arial" w:cs="Arial"/>
          <w:sz w:val="22"/>
          <w:szCs w:val="22"/>
        </w:rPr>
        <w:t>Customer service, including the provision of data analyses for policy holders, plan sponsors, or other customers, provided that PHI is not disclosed to such policy holder, plan sponsor, or customer;</w:t>
      </w:r>
    </w:p>
    <w:p w14:paraId="09396CAC" w14:textId="77777777" w:rsidR="00E75B2B" w:rsidRDefault="00E75B2B" w:rsidP="00E75B2B">
      <w:pPr>
        <w:pStyle w:val="BodyText"/>
        <w:ind w:left="72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CE2EDC">
        <w:rPr>
          <w:rFonts w:ascii="Arial" w:hAnsi="Arial" w:cs="Arial"/>
          <w:sz w:val="22"/>
          <w:szCs w:val="22"/>
        </w:rPr>
        <w:t>Resolution of internal grievances;</w:t>
      </w:r>
    </w:p>
    <w:p w14:paraId="7B0AC5FE" w14:textId="77777777" w:rsidR="00E75B2B" w:rsidRPr="002B2A30" w:rsidRDefault="00E75B2B" w:rsidP="00E75B2B">
      <w:pPr>
        <w:pStyle w:val="BodyText"/>
        <w:ind w:left="720" w:hanging="360"/>
        <w:jc w:val="both"/>
        <w:rPr>
          <w:rFonts w:ascii="Arial" w:hAnsi="Arial" w:cs="Arial"/>
          <w:sz w:val="22"/>
          <w:szCs w:val="22"/>
        </w:rPr>
      </w:pPr>
      <w:r>
        <w:rPr>
          <w:rFonts w:ascii="Arial" w:hAnsi="Arial" w:cs="Arial"/>
          <w:sz w:val="22"/>
          <w:szCs w:val="22"/>
        </w:rPr>
        <w:t>d.</w:t>
      </w:r>
      <w:r>
        <w:rPr>
          <w:rFonts w:ascii="Arial" w:hAnsi="Arial" w:cs="Arial"/>
          <w:sz w:val="22"/>
          <w:szCs w:val="22"/>
        </w:rPr>
        <w:tab/>
        <w:t>T</w:t>
      </w:r>
      <w:r w:rsidRPr="00CE2EDC">
        <w:rPr>
          <w:rFonts w:ascii="Arial" w:hAnsi="Arial" w:cs="Arial"/>
          <w:sz w:val="22"/>
          <w:szCs w:val="22"/>
        </w:rPr>
        <w:t>he sale, transfer, merger or consolidation of all or part of the Covered Entity with another Covered Entity, or an entity tha</w:t>
      </w:r>
      <w:r w:rsidRPr="002B2A30">
        <w:rPr>
          <w:rFonts w:ascii="Arial" w:hAnsi="Arial" w:cs="Arial"/>
          <w:sz w:val="22"/>
          <w:szCs w:val="22"/>
        </w:rPr>
        <w:t>t, following such activity, will become a Covered Entity, and due diligence related to such activity; and</w:t>
      </w:r>
    </w:p>
    <w:p w14:paraId="675A945C" w14:textId="77777777" w:rsidR="00E75B2B" w:rsidRPr="002B2A30" w:rsidRDefault="00E75B2B" w:rsidP="00E75B2B">
      <w:pPr>
        <w:pStyle w:val="BodyText"/>
        <w:ind w:left="720" w:hanging="360"/>
        <w:jc w:val="both"/>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Consistent with the applicable requirements of HIPAA, creating de-identified health information or a limited data set, and fund raising for the benefit of the Covered Entity.</w:t>
      </w:r>
    </w:p>
    <w:p w14:paraId="18FA8DA0" w14:textId="77777777" w:rsidR="00E75B2B" w:rsidRPr="002B2A30" w:rsidRDefault="00E75B2B" w:rsidP="00E75B2B">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5F1804CC" w14:textId="77777777" w:rsidR="00E75B2B" w:rsidRPr="002B2A30" w:rsidRDefault="00E75B2B" w:rsidP="00E75B2B">
      <w:pPr>
        <w:jc w:val="both"/>
        <w:rPr>
          <w:rFonts w:ascii="Arial" w:hAnsi="Arial" w:cs="Arial"/>
          <w:sz w:val="22"/>
          <w:szCs w:val="22"/>
        </w:rPr>
      </w:pPr>
    </w:p>
    <w:p w14:paraId="377CDF80" w14:textId="77777777" w:rsidR="00E75B2B" w:rsidRPr="002B2A30" w:rsidRDefault="00E75B2B" w:rsidP="00E75B2B">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4C96FFBA" w14:textId="77777777" w:rsidR="00E75B2B" w:rsidRPr="002B2A30" w:rsidRDefault="00E75B2B" w:rsidP="00E75B2B">
      <w:pPr>
        <w:jc w:val="both"/>
        <w:rPr>
          <w:rFonts w:ascii="Arial" w:hAnsi="Arial" w:cs="Arial"/>
          <w:sz w:val="22"/>
          <w:szCs w:val="22"/>
        </w:rPr>
      </w:pPr>
    </w:p>
    <w:p w14:paraId="57DD4E52" w14:textId="77777777" w:rsidR="00E75B2B" w:rsidRPr="002B2A30" w:rsidRDefault="00E75B2B" w:rsidP="00E75B2B">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60129221" w14:textId="77777777" w:rsidR="00E75B2B" w:rsidRPr="002B2A30" w:rsidRDefault="00E75B2B" w:rsidP="00E75B2B">
      <w:pPr>
        <w:tabs>
          <w:tab w:val="left" w:pos="2595"/>
        </w:tabs>
        <w:jc w:val="both"/>
        <w:rPr>
          <w:rFonts w:ascii="Arial" w:hAnsi="Arial" w:cs="Arial"/>
          <w:sz w:val="22"/>
          <w:szCs w:val="22"/>
        </w:rPr>
      </w:pPr>
    </w:p>
    <w:p w14:paraId="437CDCDF" w14:textId="77777777" w:rsidR="00E75B2B" w:rsidRPr="002B2A30" w:rsidRDefault="00E75B2B" w:rsidP="00E75B2B">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28322B88" w14:textId="77777777" w:rsidR="00E75B2B" w:rsidRPr="002B2A30" w:rsidRDefault="00E75B2B" w:rsidP="00E75B2B">
      <w:pPr>
        <w:tabs>
          <w:tab w:val="left" w:pos="2595"/>
        </w:tabs>
        <w:ind w:left="360" w:hanging="360"/>
        <w:jc w:val="both"/>
        <w:rPr>
          <w:rFonts w:ascii="Arial" w:hAnsi="Arial" w:cs="Arial"/>
          <w:sz w:val="22"/>
          <w:szCs w:val="22"/>
        </w:rPr>
      </w:pPr>
    </w:p>
    <w:p w14:paraId="27BCD60D" w14:textId="77777777" w:rsidR="00E75B2B" w:rsidRPr="002B2A30" w:rsidRDefault="00E75B2B" w:rsidP="00E75B2B">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126C7BCE" w14:textId="77777777" w:rsidR="00E75B2B" w:rsidRPr="002B2A30" w:rsidRDefault="00E75B2B" w:rsidP="00E75B2B">
      <w:pPr>
        <w:tabs>
          <w:tab w:val="left" w:pos="2595"/>
        </w:tabs>
        <w:ind w:left="360" w:hanging="360"/>
        <w:jc w:val="both"/>
        <w:rPr>
          <w:rFonts w:ascii="Arial" w:hAnsi="Arial" w:cs="Arial"/>
          <w:sz w:val="22"/>
          <w:szCs w:val="22"/>
        </w:rPr>
      </w:pPr>
    </w:p>
    <w:p w14:paraId="66D64176" w14:textId="77777777" w:rsidR="00E75B2B" w:rsidRPr="002B2A30" w:rsidRDefault="00E75B2B" w:rsidP="00E75B2B">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 xml:space="preserve">Identifies the Individual </w:t>
      </w:r>
      <w:proofErr w:type="gramStart"/>
      <w:r w:rsidRPr="002B2A30">
        <w:rPr>
          <w:rFonts w:ascii="Arial" w:hAnsi="Arial" w:cs="Arial"/>
          <w:sz w:val="22"/>
          <w:szCs w:val="22"/>
        </w:rPr>
        <w:t>or  with</w:t>
      </w:r>
      <w:proofErr w:type="gramEnd"/>
      <w:r w:rsidRPr="002B2A30">
        <w:rPr>
          <w:rFonts w:ascii="Arial" w:hAnsi="Arial" w:cs="Arial"/>
          <w:sz w:val="22"/>
          <w:szCs w:val="22"/>
        </w:rPr>
        <w:t xml:space="preserve"> respect to which there is a reasonable basis to believe the information can be used to identify the Individual.</w:t>
      </w:r>
    </w:p>
    <w:p w14:paraId="13C77B31" w14:textId="77777777" w:rsidR="00256ACE" w:rsidRPr="00827209" w:rsidRDefault="00256ACE" w:rsidP="00256ACE">
      <w:pPr>
        <w:tabs>
          <w:tab w:val="left" w:pos="2595"/>
        </w:tabs>
        <w:autoSpaceDE/>
        <w:autoSpaceDN/>
        <w:adjustRightInd/>
        <w:jc w:val="both"/>
        <w:rPr>
          <w:rFonts w:ascii="Arial" w:hAnsi="Arial" w:cs="Arial"/>
          <w:sz w:val="22"/>
          <w:szCs w:val="22"/>
        </w:rPr>
      </w:pPr>
    </w:p>
    <w:p w14:paraId="306C969C" w14:textId="5C954CF1" w:rsidR="00EA28C8" w:rsidRDefault="00070D37" w:rsidP="00115068">
      <w:pPr>
        <w:pStyle w:val="BodyText"/>
        <w:rPr>
          <w:rFonts w:ascii="Arial" w:hAnsi="Arial" w:cs="Arial"/>
          <w:sz w:val="22"/>
          <w:szCs w:val="22"/>
        </w:rPr>
      </w:pPr>
      <w:r>
        <w:rPr>
          <w:rFonts w:ascii="Arial" w:hAnsi="Arial" w:cs="Arial"/>
          <w:b/>
          <w:sz w:val="22"/>
          <w:szCs w:val="22"/>
        </w:rPr>
        <w:t>Minimum Necessary</w:t>
      </w:r>
      <w:r w:rsidRPr="00EA28C8">
        <w:rPr>
          <w:rFonts w:ascii="Arial" w:hAnsi="Arial" w:cs="Arial"/>
          <w:b/>
          <w:sz w:val="22"/>
          <w:szCs w:val="22"/>
        </w:rPr>
        <w:t xml:space="preserve"> </w:t>
      </w:r>
      <w:r w:rsidR="00EA28C8" w:rsidRPr="00EA28C8">
        <w:rPr>
          <w:rFonts w:ascii="Arial" w:hAnsi="Arial" w:cs="Arial"/>
          <w:b/>
          <w:sz w:val="22"/>
          <w:szCs w:val="22"/>
        </w:rPr>
        <w:t>means</w:t>
      </w:r>
      <w:r>
        <w:rPr>
          <w:rFonts w:ascii="Arial" w:hAnsi="Arial" w:cs="Arial"/>
          <w:sz w:val="22"/>
          <w:szCs w:val="22"/>
        </w:rPr>
        <w:t xml:space="preserve"> a limited data set or alternatively, if the limited data set is not sufficient, then the least amount of PHI necessary to accomplish the intended purpose of the Use, Disclosure or request.</w:t>
      </w:r>
    </w:p>
    <w:p w14:paraId="4E85E290" w14:textId="77777777" w:rsidR="005A543A" w:rsidRPr="002B2A30" w:rsidRDefault="005A543A" w:rsidP="005A543A">
      <w:pPr>
        <w:pStyle w:val="BodyText"/>
        <w:ind w:left="720" w:hanging="720"/>
        <w:rPr>
          <w:rFonts w:ascii="Arial" w:hAnsi="Arial" w:cs="Arial"/>
          <w:sz w:val="22"/>
          <w:szCs w:val="22"/>
        </w:rPr>
      </w:pPr>
      <w:r w:rsidRPr="002B2A30">
        <w:rPr>
          <w:rFonts w:ascii="Arial" w:hAnsi="Arial" w:cs="Arial"/>
          <w:b/>
          <w:sz w:val="22"/>
          <w:szCs w:val="22"/>
        </w:rPr>
        <w:t>Payment</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w:t>
      </w:r>
    </w:p>
    <w:p w14:paraId="01518383" w14:textId="77777777" w:rsidR="005A543A" w:rsidRPr="002B2A30" w:rsidRDefault="005A543A" w:rsidP="005A543A">
      <w:pPr>
        <w:pStyle w:val="BodyText"/>
        <w:ind w:left="360" w:hanging="360"/>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The activities undertaken by:</w:t>
      </w:r>
    </w:p>
    <w:p w14:paraId="2F2ED9DC" w14:textId="77777777" w:rsidR="005A543A" w:rsidRPr="002B2A30" w:rsidRDefault="005A543A" w:rsidP="005A543A">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Except as prohibited under 45 CFR §164.502(a</w:t>
      </w:r>
      <w:proofErr w:type="gramStart"/>
      <w:r w:rsidRPr="002B2A30">
        <w:rPr>
          <w:rFonts w:ascii="Arial" w:hAnsi="Arial" w:cs="Arial"/>
          <w:sz w:val="22"/>
          <w:szCs w:val="22"/>
        </w:rPr>
        <w:t>)(</w:t>
      </w:r>
      <w:proofErr w:type="gramEnd"/>
      <w:r w:rsidRPr="002B2A30">
        <w:rPr>
          <w:rFonts w:ascii="Arial" w:hAnsi="Arial" w:cs="Arial"/>
          <w:sz w:val="22"/>
          <w:szCs w:val="22"/>
        </w:rPr>
        <w:t>5)(</w:t>
      </w:r>
      <w:proofErr w:type="spellStart"/>
      <w:r w:rsidRPr="002B2A30">
        <w:rPr>
          <w:rFonts w:ascii="Arial" w:hAnsi="Arial" w:cs="Arial"/>
          <w:sz w:val="22"/>
          <w:szCs w:val="22"/>
        </w:rPr>
        <w:t>i</w:t>
      </w:r>
      <w:proofErr w:type="spellEnd"/>
      <w:r w:rsidRPr="002B2A30">
        <w:rPr>
          <w:rFonts w:ascii="Arial" w:hAnsi="Arial" w:cs="Arial"/>
          <w:sz w:val="22"/>
          <w:szCs w:val="22"/>
        </w:rPr>
        <w:t>) (prohibited use of genetic information for underwriting), a health plan to obtain premiums or to determine or fulfill its responsibility for coverage and provision of benefits under the health plan; or</w:t>
      </w:r>
    </w:p>
    <w:p w14:paraId="33689947" w14:textId="77777777" w:rsidR="005A543A" w:rsidRPr="002B2A30" w:rsidRDefault="005A543A" w:rsidP="005A543A">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A health care provider or health plan to obtain or provide reimbursement for the provision of health care; and</w:t>
      </w:r>
    </w:p>
    <w:p w14:paraId="4ECCFB4B" w14:textId="77777777" w:rsidR="005A543A" w:rsidRPr="002B2A30" w:rsidRDefault="005A543A" w:rsidP="005A543A">
      <w:pPr>
        <w:pStyle w:val="BodyText"/>
        <w:ind w:left="360" w:hanging="360"/>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The activities in paragraph 1. </w:t>
      </w:r>
      <w:proofErr w:type="gramStart"/>
      <w:r w:rsidRPr="002B2A30">
        <w:rPr>
          <w:rFonts w:ascii="Arial" w:hAnsi="Arial" w:cs="Arial"/>
          <w:sz w:val="22"/>
          <w:szCs w:val="22"/>
        </w:rPr>
        <w:t>of</w:t>
      </w:r>
      <w:proofErr w:type="gramEnd"/>
      <w:r w:rsidRPr="002B2A30">
        <w:rPr>
          <w:rFonts w:ascii="Arial" w:hAnsi="Arial" w:cs="Arial"/>
          <w:sz w:val="22"/>
          <w:szCs w:val="22"/>
        </w:rPr>
        <w:t xml:space="preserve"> this definition relate to the Individual to whom health care is provided and include, but are not limited to:</w:t>
      </w:r>
    </w:p>
    <w:p w14:paraId="28D13ACF" w14:textId="77777777" w:rsidR="005A543A" w:rsidRPr="002B2A30" w:rsidRDefault="005A543A" w:rsidP="005A543A">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Determinations of eligibility or coverage (including coordination of benefits or the determination of cost sharing amounts) and adjudication or subrogation of health benefit claims;</w:t>
      </w:r>
    </w:p>
    <w:p w14:paraId="7DC9EF29" w14:textId="77777777" w:rsidR="005A543A" w:rsidRPr="002B2A30" w:rsidRDefault="005A543A" w:rsidP="005A543A">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Risk adjusting amounts due based on enrollee health status and demographic characteristics;</w:t>
      </w:r>
    </w:p>
    <w:p w14:paraId="46E9018A" w14:textId="77777777" w:rsidR="005A543A" w:rsidRPr="002B2A30" w:rsidRDefault="005A543A" w:rsidP="005A543A">
      <w:pPr>
        <w:pStyle w:val="BodyText"/>
        <w:ind w:left="720" w:hanging="360"/>
        <w:rPr>
          <w:rFonts w:ascii="Arial" w:hAnsi="Arial" w:cs="Arial"/>
          <w:sz w:val="22"/>
          <w:szCs w:val="22"/>
        </w:rPr>
      </w:pPr>
      <w:r w:rsidRPr="002B2A30">
        <w:rPr>
          <w:rFonts w:ascii="Arial" w:hAnsi="Arial" w:cs="Arial"/>
          <w:sz w:val="22"/>
          <w:szCs w:val="22"/>
        </w:rPr>
        <w:t>c.</w:t>
      </w:r>
      <w:r w:rsidRPr="002B2A30">
        <w:rPr>
          <w:rFonts w:ascii="Arial" w:hAnsi="Arial" w:cs="Arial"/>
          <w:sz w:val="22"/>
          <w:szCs w:val="22"/>
        </w:rPr>
        <w:tab/>
        <w:t>Billing, claims management, collection activities, obtaining payment under a contract for reinsurance (including stop-loss insurance and excess of loss insurance) and related healthcare data processing;</w:t>
      </w:r>
    </w:p>
    <w:p w14:paraId="73ECD888" w14:textId="77777777" w:rsidR="005A543A" w:rsidRPr="002B2A30" w:rsidRDefault="005A543A" w:rsidP="005A543A">
      <w:pPr>
        <w:pStyle w:val="BodyText"/>
        <w:ind w:left="720" w:hanging="360"/>
        <w:rPr>
          <w:rFonts w:ascii="Arial" w:hAnsi="Arial" w:cs="Arial"/>
          <w:sz w:val="22"/>
          <w:szCs w:val="22"/>
        </w:rPr>
      </w:pPr>
      <w:r w:rsidRPr="002B2A30">
        <w:rPr>
          <w:rFonts w:ascii="Arial" w:hAnsi="Arial" w:cs="Arial"/>
          <w:sz w:val="22"/>
          <w:szCs w:val="22"/>
        </w:rPr>
        <w:t>d.</w:t>
      </w:r>
      <w:r w:rsidRPr="002B2A30">
        <w:rPr>
          <w:rFonts w:ascii="Arial" w:hAnsi="Arial" w:cs="Arial"/>
          <w:sz w:val="22"/>
          <w:szCs w:val="22"/>
        </w:rPr>
        <w:tab/>
        <w:t>Review of healthcare services with respect to medical necessity, coverage under a health plan, appropriateness of care or justification of charges;</w:t>
      </w:r>
    </w:p>
    <w:p w14:paraId="603BCB98" w14:textId="77777777" w:rsidR="005A543A" w:rsidRPr="002B2A30" w:rsidRDefault="005A543A" w:rsidP="005A543A">
      <w:pPr>
        <w:pStyle w:val="BodyText"/>
        <w:ind w:left="720" w:hanging="360"/>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 xml:space="preserve">Utilization review activities, including precertification and preauthorization of services, concurrent and retrospective review of services; and </w:t>
      </w:r>
    </w:p>
    <w:p w14:paraId="70FE7F86" w14:textId="77777777" w:rsidR="005A543A" w:rsidRPr="002B2A30" w:rsidRDefault="005A543A" w:rsidP="005A543A">
      <w:pPr>
        <w:pStyle w:val="BodyText"/>
        <w:ind w:left="720" w:hanging="360"/>
        <w:rPr>
          <w:rFonts w:ascii="Arial" w:hAnsi="Arial" w:cs="Arial"/>
          <w:sz w:val="22"/>
          <w:szCs w:val="22"/>
        </w:rPr>
      </w:pPr>
      <w:r w:rsidRPr="002B2A30">
        <w:rPr>
          <w:rFonts w:ascii="Arial" w:hAnsi="Arial" w:cs="Arial"/>
          <w:sz w:val="22"/>
          <w:szCs w:val="22"/>
        </w:rPr>
        <w:t>f.</w:t>
      </w:r>
      <w:r w:rsidRPr="002B2A30">
        <w:rPr>
          <w:rFonts w:ascii="Arial" w:hAnsi="Arial" w:cs="Arial"/>
          <w:sz w:val="22"/>
          <w:szCs w:val="22"/>
        </w:rPr>
        <w:tab/>
        <w:t>Disclosure to consumer reporting agencies of any of the following PHI relating to collection of premiums or reimbursement:</w:t>
      </w:r>
    </w:p>
    <w:p w14:paraId="6E6F3ACD" w14:textId="77777777" w:rsidR="005A543A" w:rsidRPr="002B2A30" w:rsidRDefault="005A543A" w:rsidP="005A543A">
      <w:pPr>
        <w:pStyle w:val="BodyText"/>
        <w:ind w:left="1080" w:hanging="360"/>
        <w:rPr>
          <w:rFonts w:ascii="Arial" w:hAnsi="Arial" w:cs="Arial"/>
          <w:sz w:val="22"/>
          <w:szCs w:val="22"/>
        </w:rPr>
      </w:pPr>
      <w:proofErr w:type="spellStart"/>
      <w:r w:rsidRPr="002B2A30">
        <w:rPr>
          <w:rFonts w:ascii="Arial" w:hAnsi="Arial" w:cs="Arial"/>
          <w:sz w:val="22"/>
          <w:szCs w:val="22"/>
        </w:rPr>
        <w:t>i</w:t>
      </w:r>
      <w:proofErr w:type="spellEnd"/>
      <w:r w:rsidRPr="002B2A30">
        <w:rPr>
          <w:rFonts w:ascii="Arial" w:hAnsi="Arial" w:cs="Arial"/>
          <w:sz w:val="22"/>
          <w:szCs w:val="22"/>
        </w:rPr>
        <w:t>.</w:t>
      </w:r>
      <w:r w:rsidRPr="002B2A30">
        <w:rPr>
          <w:rFonts w:ascii="Arial" w:hAnsi="Arial" w:cs="Arial"/>
          <w:sz w:val="22"/>
          <w:szCs w:val="22"/>
        </w:rPr>
        <w:tab/>
        <w:t>Name and address;</w:t>
      </w:r>
    </w:p>
    <w:p w14:paraId="3C2FC5BB" w14:textId="77777777" w:rsidR="005A543A" w:rsidRPr="002B2A30" w:rsidRDefault="005A543A" w:rsidP="005A543A">
      <w:pPr>
        <w:pStyle w:val="BodyText"/>
        <w:ind w:left="1080" w:hanging="360"/>
        <w:rPr>
          <w:rFonts w:ascii="Arial" w:hAnsi="Arial" w:cs="Arial"/>
          <w:sz w:val="22"/>
          <w:szCs w:val="22"/>
        </w:rPr>
      </w:pPr>
      <w:r w:rsidRPr="002B2A30">
        <w:rPr>
          <w:rFonts w:ascii="Arial" w:hAnsi="Arial" w:cs="Arial"/>
          <w:sz w:val="22"/>
          <w:szCs w:val="22"/>
        </w:rPr>
        <w:t>ii.</w:t>
      </w:r>
      <w:r w:rsidRPr="002B2A30">
        <w:rPr>
          <w:rFonts w:ascii="Arial" w:hAnsi="Arial" w:cs="Arial"/>
          <w:sz w:val="22"/>
          <w:szCs w:val="22"/>
        </w:rPr>
        <w:tab/>
        <w:t>Date of birth;</w:t>
      </w:r>
    </w:p>
    <w:p w14:paraId="0FC16922" w14:textId="77777777" w:rsidR="005A543A" w:rsidRPr="002B2A30" w:rsidRDefault="005A543A" w:rsidP="005A543A">
      <w:pPr>
        <w:pStyle w:val="BodyText"/>
        <w:ind w:left="1080" w:hanging="360"/>
        <w:rPr>
          <w:rFonts w:ascii="Arial" w:hAnsi="Arial" w:cs="Arial"/>
          <w:sz w:val="22"/>
          <w:szCs w:val="22"/>
        </w:rPr>
      </w:pPr>
      <w:r w:rsidRPr="002B2A30">
        <w:rPr>
          <w:rFonts w:ascii="Arial" w:hAnsi="Arial" w:cs="Arial"/>
          <w:sz w:val="22"/>
          <w:szCs w:val="22"/>
        </w:rPr>
        <w:t>iii.</w:t>
      </w:r>
      <w:r w:rsidRPr="002B2A30">
        <w:rPr>
          <w:rFonts w:ascii="Arial" w:hAnsi="Arial" w:cs="Arial"/>
          <w:sz w:val="22"/>
          <w:szCs w:val="22"/>
        </w:rPr>
        <w:tab/>
        <w:t>Social security number;</w:t>
      </w:r>
    </w:p>
    <w:p w14:paraId="09EAFACC" w14:textId="77777777" w:rsidR="005A543A" w:rsidRPr="002B2A30" w:rsidRDefault="005A543A" w:rsidP="005A543A">
      <w:pPr>
        <w:pStyle w:val="BodyText"/>
        <w:ind w:left="1080" w:hanging="360"/>
        <w:rPr>
          <w:rFonts w:ascii="Arial" w:hAnsi="Arial" w:cs="Arial"/>
          <w:sz w:val="22"/>
          <w:szCs w:val="22"/>
        </w:rPr>
      </w:pPr>
      <w:r w:rsidRPr="002B2A30">
        <w:rPr>
          <w:rFonts w:ascii="Arial" w:hAnsi="Arial" w:cs="Arial"/>
          <w:sz w:val="22"/>
          <w:szCs w:val="22"/>
        </w:rPr>
        <w:t>iv.</w:t>
      </w:r>
      <w:r w:rsidRPr="002B2A30">
        <w:rPr>
          <w:rFonts w:ascii="Arial" w:hAnsi="Arial" w:cs="Arial"/>
          <w:sz w:val="22"/>
          <w:szCs w:val="22"/>
        </w:rPr>
        <w:tab/>
        <w:t>Payment history;</w:t>
      </w:r>
    </w:p>
    <w:p w14:paraId="16A4157D" w14:textId="77777777" w:rsidR="005A543A" w:rsidRPr="002B2A30" w:rsidRDefault="005A543A" w:rsidP="005A543A">
      <w:pPr>
        <w:pStyle w:val="BodyText"/>
        <w:ind w:left="1080" w:hanging="360"/>
        <w:rPr>
          <w:rFonts w:ascii="Arial" w:hAnsi="Arial" w:cs="Arial"/>
          <w:sz w:val="22"/>
          <w:szCs w:val="22"/>
        </w:rPr>
      </w:pPr>
      <w:r w:rsidRPr="002B2A30">
        <w:rPr>
          <w:rFonts w:ascii="Arial" w:hAnsi="Arial" w:cs="Arial"/>
          <w:sz w:val="22"/>
          <w:szCs w:val="22"/>
        </w:rPr>
        <w:t>v.</w:t>
      </w:r>
      <w:r w:rsidRPr="002B2A30">
        <w:rPr>
          <w:rFonts w:ascii="Arial" w:hAnsi="Arial" w:cs="Arial"/>
          <w:sz w:val="22"/>
          <w:szCs w:val="22"/>
        </w:rPr>
        <w:tab/>
        <w:t>Account number; and</w:t>
      </w:r>
    </w:p>
    <w:p w14:paraId="2FD92AC9" w14:textId="77777777" w:rsidR="005A543A" w:rsidRPr="002B2A30" w:rsidRDefault="005A543A" w:rsidP="005A543A">
      <w:pPr>
        <w:pStyle w:val="BodyText"/>
        <w:ind w:left="1080" w:hanging="360"/>
        <w:rPr>
          <w:rFonts w:ascii="Arial" w:hAnsi="Arial" w:cs="Arial"/>
          <w:sz w:val="22"/>
          <w:szCs w:val="22"/>
        </w:rPr>
      </w:pPr>
      <w:r w:rsidRPr="002B2A30">
        <w:rPr>
          <w:rFonts w:ascii="Arial" w:hAnsi="Arial" w:cs="Arial"/>
          <w:sz w:val="22"/>
          <w:szCs w:val="22"/>
        </w:rPr>
        <w:t>Name and address of the healthcare provider and/or health plan.</w:t>
      </w:r>
    </w:p>
    <w:p w14:paraId="394B3AB6" w14:textId="5CA7AA2E" w:rsidR="005A543A" w:rsidRDefault="005A543A" w:rsidP="005A543A">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D80285">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16181BDB" w14:textId="77777777" w:rsidR="005A543A" w:rsidRPr="002B2A30" w:rsidRDefault="005A543A" w:rsidP="005A543A">
      <w:pPr>
        <w:jc w:val="both"/>
        <w:rPr>
          <w:rFonts w:ascii="Arial" w:hAnsi="Arial" w:cs="Arial"/>
          <w:sz w:val="22"/>
          <w:szCs w:val="22"/>
        </w:rPr>
      </w:pPr>
    </w:p>
    <w:p w14:paraId="35F15BD4" w14:textId="77777777" w:rsidR="005A543A" w:rsidRPr="002B2A30" w:rsidRDefault="005A543A" w:rsidP="005A543A">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075CA17F" w14:textId="77777777" w:rsidR="005A543A" w:rsidRPr="002B2A30" w:rsidRDefault="005A543A" w:rsidP="005A543A">
      <w:pPr>
        <w:jc w:val="both"/>
        <w:rPr>
          <w:rFonts w:ascii="Arial" w:hAnsi="Arial" w:cs="Arial"/>
          <w:sz w:val="22"/>
          <w:szCs w:val="22"/>
        </w:rPr>
      </w:pPr>
    </w:p>
    <w:p w14:paraId="07AC3193" w14:textId="77777777" w:rsidR="005A543A" w:rsidRPr="002B2A30" w:rsidRDefault="005A543A" w:rsidP="005A543A">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73F67CDC" w14:textId="77777777" w:rsidR="005A543A" w:rsidRPr="002B2A30" w:rsidRDefault="005A543A" w:rsidP="005A543A">
      <w:pPr>
        <w:jc w:val="both"/>
        <w:rPr>
          <w:rFonts w:ascii="Arial" w:hAnsi="Arial" w:cs="Arial"/>
          <w:sz w:val="22"/>
          <w:szCs w:val="22"/>
        </w:rPr>
      </w:pPr>
    </w:p>
    <w:p w14:paraId="5221076C" w14:textId="77777777" w:rsidR="005A543A" w:rsidRPr="002B2A30" w:rsidRDefault="005A543A" w:rsidP="005A543A">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58268BAE" w14:textId="77777777" w:rsidR="005A543A" w:rsidRPr="002B2A30" w:rsidRDefault="005A543A" w:rsidP="005A543A">
      <w:pPr>
        <w:jc w:val="both"/>
        <w:rPr>
          <w:rFonts w:ascii="Arial" w:hAnsi="Arial" w:cs="Arial"/>
          <w:sz w:val="22"/>
          <w:szCs w:val="22"/>
        </w:rPr>
      </w:pPr>
    </w:p>
    <w:p w14:paraId="59C97D0F" w14:textId="77777777" w:rsidR="005A543A" w:rsidRPr="002B2A30" w:rsidRDefault="005A543A" w:rsidP="005A543A">
      <w:pPr>
        <w:jc w:val="both"/>
        <w:rPr>
          <w:rFonts w:ascii="Arial" w:hAnsi="Arial" w:cs="Arial"/>
          <w:sz w:val="22"/>
          <w:szCs w:val="22"/>
        </w:rPr>
      </w:pPr>
      <w:r w:rsidRPr="002B2A30">
        <w:rPr>
          <w:rFonts w:ascii="Arial" w:hAnsi="Arial" w:cs="Arial"/>
          <w:b/>
          <w:sz w:val="22"/>
          <w:szCs w:val="22"/>
        </w:rPr>
        <w:t xml:space="preserve">Treatment </w:t>
      </w:r>
      <w:r w:rsidRPr="005811FD">
        <w:rPr>
          <w:rFonts w:ascii="Arial" w:hAnsi="Arial" w:cs="Arial"/>
          <w:b/>
          <w:sz w:val="22"/>
          <w:szCs w:val="22"/>
        </w:rPr>
        <w:t>means</w:t>
      </w:r>
      <w:r w:rsidRPr="002B2A30">
        <w:rPr>
          <w:rFonts w:ascii="Arial" w:hAnsi="Arial" w:cs="Arial"/>
          <w:sz w:val="22"/>
          <w:szCs w:val="22"/>
        </w:rPr>
        <w:t xml:space="preserve"> the provision, coordination, or management of healthcare and related services by one or more healthcare providers, including the coordination or management of healthcare by a healthcare provider with a third party; consultation between healthcare providers relating to a patient; or the referral of a patient for health care from one health care provider to another.</w:t>
      </w:r>
    </w:p>
    <w:p w14:paraId="21CF830A" w14:textId="77777777" w:rsidR="005A543A" w:rsidRPr="002B2A30" w:rsidRDefault="005A543A" w:rsidP="005A543A">
      <w:pPr>
        <w:tabs>
          <w:tab w:val="left" w:pos="2595"/>
        </w:tabs>
        <w:jc w:val="both"/>
        <w:rPr>
          <w:rFonts w:ascii="Arial" w:hAnsi="Arial" w:cs="Arial"/>
          <w:b/>
          <w:sz w:val="22"/>
          <w:szCs w:val="22"/>
          <w:u w:val="single"/>
        </w:rPr>
      </w:pPr>
    </w:p>
    <w:p w14:paraId="30E2E143" w14:textId="77777777" w:rsidR="005A543A" w:rsidRPr="002B2A30" w:rsidRDefault="005A543A" w:rsidP="005A543A">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respect to PHI, the sharing, employment, application, utilization, examination, or analysis of such information within an entity that maintains such information.</w:t>
      </w:r>
    </w:p>
    <w:p w14:paraId="0AE89DE3" w14:textId="77777777" w:rsidR="005A543A" w:rsidRPr="002B2A30" w:rsidRDefault="005A543A" w:rsidP="005A543A">
      <w:pPr>
        <w:tabs>
          <w:tab w:val="left" w:pos="2595"/>
        </w:tabs>
        <w:jc w:val="both"/>
        <w:rPr>
          <w:rFonts w:ascii="Arial" w:hAnsi="Arial" w:cs="Arial"/>
          <w:sz w:val="22"/>
          <w:szCs w:val="22"/>
        </w:rPr>
      </w:pPr>
    </w:p>
    <w:p w14:paraId="58B1DCCD" w14:textId="3CE4AF0A" w:rsidR="005A543A" w:rsidRPr="001B7F87" w:rsidRDefault="005A543A" w:rsidP="005A543A">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w:t>
      </w:r>
      <w:r w:rsidRPr="001B7F87">
        <w:rPr>
          <w:rFonts w:ascii="Arial" w:hAnsi="Arial" w:cs="Arial"/>
          <w:sz w:val="22"/>
          <w:szCs w:val="22"/>
        </w:rPr>
        <w:t>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this Procedure.</w:t>
      </w:r>
    </w:p>
    <w:p w14:paraId="25457683" w14:textId="77777777" w:rsidR="00F1746F" w:rsidRPr="001B7F87" w:rsidRDefault="00F1746F" w:rsidP="00B51747">
      <w:pPr>
        <w:tabs>
          <w:tab w:val="left" w:pos="2595"/>
        </w:tabs>
        <w:jc w:val="both"/>
        <w:rPr>
          <w:rFonts w:ascii="Arial" w:hAnsi="Arial" w:cs="Arial"/>
          <w:sz w:val="22"/>
          <w:szCs w:val="22"/>
        </w:rPr>
      </w:pPr>
    </w:p>
    <w:p w14:paraId="37CFD6E2" w14:textId="77777777" w:rsidR="005336CC" w:rsidRPr="001B7F87" w:rsidRDefault="005336CC" w:rsidP="005336CC">
      <w:pPr>
        <w:jc w:val="both"/>
        <w:rPr>
          <w:rFonts w:ascii="Arial" w:hAnsi="Arial" w:cs="Arial"/>
          <w:b/>
          <w:bCs/>
          <w:sz w:val="22"/>
          <w:szCs w:val="22"/>
        </w:rPr>
      </w:pPr>
      <w:r w:rsidRPr="001B7F87">
        <w:rPr>
          <w:rFonts w:ascii="Arial" w:hAnsi="Arial" w:cs="Arial"/>
          <w:b/>
          <w:bCs/>
          <w:sz w:val="22"/>
          <w:szCs w:val="22"/>
        </w:rPr>
        <w:t>RELATED PROCEDURES AND OTHER MATERIALS</w:t>
      </w:r>
    </w:p>
    <w:p w14:paraId="37CFD6E3" w14:textId="77777777" w:rsidR="005336CC" w:rsidRPr="001B7F87" w:rsidRDefault="005336CC" w:rsidP="005336CC">
      <w:pPr>
        <w:jc w:val="both"/>
        <w:rPr>
          <w:rFonts w:ascii="Arial" w:hAnsi="Arial" w:cs="Arial"/>
          <w:bCs/>
          <w:sz w:val="22"/>
          <w:szCs w:val="22"/>
        </w:rPr>
      </w:pPr>
    </w:p>
    <w:p w14:paraId="363B92AE" w14:textId="77777777" w:rsidR="001B7F87" w:rsidRDefault="001B7F87" w:rsidP="001B7F87">
      <w:pPr>
        <w:pStyle w:val="ListParagraph"/>
        <w:numPr>
          <w:ilvl w:val="0"/>
          <w:numId w:val="1"/>
        </w:numPr>
        <w:jc w:val="both"/>
        <w:rPr>
          <w:rFonts w:ascii="Arial" w:hAnsi="Arial" w:cs="Arial"/>
          <w:bCs/>
          <w:sz w:val="22"/>
          <w:szCs w:val="22"/>
        </w:rPr>
      </w:pPr>
      <w:r w:rsidRPr="001B7F87">
        <w:rPr>
          <w:rFonts w:ascii="Arial" w:hAnsi="Arial" w:cs="Arial"/>
          <w:bCs/>
          <w:sz w:val="22"/>
          <w:szCs w:val="22"/>
        </w:rPr>
        <w:t>Human Resources Operating Procedure No. 120 (Use or Disclosure of Protected Health Information)</w:t>
      </w:r>
    </w:p>
    <w:p w14:paraId="5829CB3A" w14:textId="67AD7E35" w:rsidR="00692A18" w:rsidRPr="001B7F87" w:rsidRDefault="00692A18" w:rsidP="00692A18">
      <w:pPr>
        <w:pStyle w:val="ListParagraph"/>
        <w:numPr>
          <w:ilvl w:val="0"/>
          <w:numId w:val="1"/>
        </w:numPr>
        <w:jc w:val="both"/>
        <w:rPr>
          <w:rFonts w:ascii="Arial" w:hAnsi="Arial" w:cs="Arial"/>
          <w:bCs/>
          <w:sz w:val="22"/>
          <w:szCs w:val="22"/>
        </w:rPr>
      </w:pPr>
      <w:r w:rsidRPr="00692A18">
        <w:rPr>
          <w:rFonts w:ascii="Arial" w:hAnsi="Arial" w:cs="Arial"/>
          <w:bCs/>
          <w:sz w:val="22"/>
          <w:szCs w:val="22"/>
        </w:rPr>
        <w:t>Human Resou</w:t>
      </w:r>
      <w:r w:rsidR="00A263A8">
        <w:rPr>
          <w:rFonts w:ascii="Arial" w:hAnsi="Arial" w:cs="Arial"/>
          <w:bCs/>
          <w:sz w:val="22"/>
          <w:szCs w:val="22"/>
        </w:rPr>
        <w:t>rces Operating Procedure No. 123</w:t>
      </w:r>
      <w:r>
        <w:rPr>
          <w:rFonts w:ascii="Arial" w:hAnsi="Arial" w:cs="Arial"/>
          <w:bCs/>
          <w:sz w:val="22"/>
          <w:szCs w:val="22"/>
        </w:rPr>
        <w:t xml:space="preserve"> (</w:t>
      </w:r>
      <w:r w:rsidRPr="00692A18">
        <w:rPr>
          <w:rFonts w:ascii="Arial" w:hAnsi="Arial" w:cs="Arial"/>
          <w:bCs/>
          <w:sz w:val="22"/>
          <w:szCs w:val="22"/>
        </w:rPr>
        <w:t>Business Associate Agreements</w:t>
      </w:r>
      <w:r>
        <w:rPr>
          <w:rFonts w:ascii="Arial" w:hAnsi="Arial" w:cs="Arial"/>
          <w:bCs/>
          <w:sz w:val="22"/>
          <w:szCs w:val="22"/>
        </w:rPr>
        <w:t>)</w:t>
      </w:r>
    </w:p>
    <w:p w14:paraId="3C98098F" w14:textId="77777777" w:rsidR="00C55C21" w:rsidRPr="00A234EE" w:rsidRDefault="00C55C21" w:rsidP="00C55C21">
      <w:pPr>
        <w:pStyle w:val="ListParagraph"/>
        <w:numPr>
          <w:ilvl w:val="0"/>
          <w:numId w:val="1"/>
        </w:numPr>
        <w:autoSpaceDE/>
        <w:autoSpaceDN/>
        <w:adjustRightInd/>
        <w:jc w:val="both"/>
        <w:rPr>
          <w:rFonts w:ascii="Arial" w:hAnsi="Arial" w:cs="Arial"/>
          <w:sz w:val="22"/>
          <w:szCs w:val="22"/>
        </w:rPr>
      </w:pPr>
      <w:r w:rsidRPr="00A234EE">
        <w:rPr>
          <w:rFonts w:ascii="Arial" w:hAnsi="Arial" w:cs="Arial"/>
          <w:sz w:val="22"/>
          <w:szCs w:val="22"/>
        </w:rPr>
        <w:t>Human Resources Operating Procedure No. 124 (Limited Data Sets and De-Identified Data)</w:t>
      </w:r>
    </w:p>
    <w:p w14:paraId="2676DC74" w14:textId="77777777" w:rsidR="001B7F87" w:rsidRPr="001B7F87" w:rsidRDefault="001B7F87" w:rsidP="001B7F87">
      <w:pPr>
        <w:pStyle w:val="ListParagraph"/>
        <w:numPr>
          <w:ilvl w:val="0"/>
          <w:numId w:val="1"/>
        </w:numPr>
        <w:jc w:val="both"/>
        <w:rPr>
          <w:rFonts w:ascii="Arial" w:hAnsi="Arial" w:cs="Arial"/>
          <w:bCs/>
          <w:sz w:val="22"/>
          <w:szCs w:val="22"/>
        </w:rPr>
      </w:pPr>
      <w:r w:rsidRPr="001B7F87">
        <w:rPr>
          <w:rFonts w:ascii="Arial" w:hAnsi="Arial" w:cs="Arial"/>
          <w:bCs/>
          <w:sz w:val="22"/>
          <w:szCs w:val="22"/>
        </w:rPr>
        <w:t xml:space="preserve">Enterprise Information Security Procedures </w:t>
      </w:r>
    </w:p>
    <w:p w14:paraId="59B5D946" w14:textId="3FAF412B" w:rsidR="001B7F87" w:rsidRPr="001B7F87" w:rsidRDefault="001B7F87" w:rsidP="001B7F87">
      <w:pPr>
        <w:pStyle w:val="ListParagraph"/>
        <w:numPr>
          <w:ilvl w:val="0"/>
          <w:numId w:val="1"/>
        </w:numPr>
        <w:jc w:val="both"/>
        <w:rPr>
          <w:rFonts w:ascii="Arial" w:hAnsi="Arial" w:cs="Arial"/>
          <w:bCs/>
          <w:sz w:val="22"/>
          <w:szCs w:val="22"/>
        </w:rPr>
      </w:pPr>
      <w:r w:rsidRPr="001B7F87">
        <w:rPr>
          <w:rFonts w:ascii="Arial" w:hAnsi="Arial" w:cs="Arial"/>
          <w:bCs/>
          <w:sz w:val="22"/>
          <w:szCs w:val="22"/>
        </w:rPr>
        <w:t>Authorization for Use and Disclosure of Protected Health Information</w:t>
      </w:r>
    </w:p>
    <w:p w14:paraId="37CFD6E8" w14:textId="77777777" w:rsidR="00DE5A4E" w:rsidRPr="00827209" w:rsidRDefault="00DE5A4E" w:rsidP="005336CC">
      <w:pPr>
        <w:jc w:val="both"/>
        <w:rPr>
          <w:rFonts w:ascii="Arial" w:hAnsi="Arial" w:cs="Arial"/>
          <w:b/>
          <w:bCs/>
          <w:sz w:val="22"/>
          <w:szCs w:val="22"/>
        </w:rPr>
      </w:pPr>
    </w:p>
    <w:p w14:paraId="37CFD6E9" w14:textId="77777777" w:rsidR="005336CC" w:rsidRPr="00827209" w:rsidRDefault="005336CC" w:rsidP="005336CC">
      <w:pPr>
        <w:jc w:val="both"/>
        <w:rPr>
          <w:rFonts w:ascii="Arial" w:hAnsi="Arial" w:cs="Arial"/>
          <w:b/>
          <w:bCs/>
          <w:sz w:val="22"/>
          <w:szCs w:val="22"/>
        </w:rPr>
      </w:pPr>
      <w:r w:rsidRPr="00827209">
        <w:rPr>
          <w:rFonts w:ascii="Arial" w:hAnsi="Arial" w:cs="Arial"/>
          <w:b/>
          <w:bCs/>
          <w:sz w:val="22"/>
          <w:szCs w:val="22"/>
        </w:rPr>
        <w:t>APPROVALS</w:t>
      </w:r>
    </w:p>
    <w:p w14:paraId="37CFD6EA" w14:textId="77777777" w:rsidR="005336CC" w:rsidRPr="00827209" w:rsidRDefault="005336CC" w:rsidP="005336CC">
      <w:pPr>
        <w:jc w:val="both"/>
        <w:rPr>
          <w:rFonts w:ascii="Arial" w:hAnsi="Arial" w:cs="Arial"/>
          <w:b/>
          <w:bCs/>
          <w:sz w:val="22"/>
          <w:szCs w:val="22"/>
        </w:rPr>
      </w:pPr>
    </w:p>
    <w:p w14:paraId="23E8F195" w14:textId="68A9BEE8" w:rsidR="00A10257" w:rsidRPr="00827209" w:rsidRDefault="005336CC" w:rsidP="005336CC">
      <w:pPr>
        <w:jc w:val="both"/>
        <w:rPr>
          <w:rFonts w:ascii="Arial" w:hAnsi="Arial" w:cs="Arial"/>
          <w:b/>
          <w:bCs/>
          <w:sz w:val="22"/>
          <w:szCs w:val="22"/>
        </w:rPr>
      </w:pPr>
      <w:r w:rsidRPr="00827209">
        <w:rPr>
          <w:rFonts w:ascii="Arial" w:hAnsi="Arial" w:cs="Arial"/>
          <w:b/>
          <w:bCs/>
          <w:sz w:val="22"/>
          <w:szCs w:val="22"/>
        </w:rPr>
        <w:t xml:space="preserve">Initial Approval:  </w:t>
      </w:r>
      <w:r w:rsidR="00A10257" w:rsidRPr="00827209">
        <w:rPr>
          <w:rFonts w:ascii="Arial" w:hAnsi="Arial" w:cs="Arial"/>
          <w:b/>
          <w:bCs/>
          <w:sz w:val="22"/>
          <w:szCs w:val="22"/>
        </w:rPr>
        <w:t>04/14/2003</w:t>
      </w:r>
    </w:p>
    <w:p w14:paraId="37CFD6EC" w14:textId="60DB3F33" w:rsidR="005336CC" w:rsidRPr="00827209" w:rsidRDefault="006D41B3" w:rsidP="005336CC">
      <w:pPr>
        <w:jc w:val="both"/>
        <w:rPr>
          <w:rFonts w:ascii="Arial" w:hAnsi="Arial" w:cs="Arial"/>
          <w:b/>
          <w:bCs/>
          <w:sz w:val="22"/>
          <w:szCs w:val="22"/>
        </w:rPr>
      </w:pPr>
      <w:r w:rsidRPr="00827209">
        <w:rPr>
          <w:rFonts w:ascii="Arial" w:hAnsi="Arial" w:cs="Arial"/>
          <w:b/>
          <w:bCs/>
          <w:sz w:val="22"/>
          <w:szCs w:val="22"/>
        </w:rPr>
        <w:t>Subsequent Review/Revisions:</w:t>
      </w:r>
      <w:r w:rsidRPr="00827209">
        <w:rPr>
          <w:rFonts w:ascii="Arial" w:hAnsi="Arial" w:cs="Arial"/>
          <w:b/>
          <w:bCs/>
          <w:sz w:val="22"/>
          <w:szCs w:val="22"/>
        </w:rPr>
        <w:tab/>
      </w:r>
      <w:r w:rsidR="00D80285">
        <w:rPr>
          <w:rFonts w:ascii="Arial" w:hAnsi="Arial" w:cs="Arial"/>
          <w:b/>
          <w:bCs/>
          <w:sz w:val="22"/>
          <w:szCs w:val="22"/>
        </w:rPr>
        <w:t>December 20,</w:t>
      </w:r>
      <w:r w:rsidR="0063730A" w:rsidRPr="00827209" w:rsidDel="0063730A">
        <w:rPr>
          <w:rFonts w:ascii="Arial" w:hAnsi="Arial" w:cs="Arial"/>
          <w:b/>
          <w:bCs/>
          <w:sz w:val="22"/>
          <w:szCs w:val="22"/>
        </w:rPr>
        <w:t xml:space="preserve"> </w:t>
      </w:r>
      <w:r w:rsidRPr="00827209">
        <w:rPr>
          <w:rFonts w:ascii="Arial" w:hAnsi="Arial" w:cs="Arial"/>
          <w:b/>
          <w:bCs/>
          <w:sz w:val="22"/>
          <w:szCs w:val="22"/>
        </w:rPr>
        <w:t>2016</w:t>
      </w:r>
    </w:p>
    <w:p w14:paraId="37CFD6F0" w14:textId="77777777" w:rsidR="00A147D4" w:rsidRPr="00827209" w:rsidRDefault="00A147D4" w:rsidP="00A147D4">
      <w:pPr>
        <w:jc w:val="both"/>
        <w:rPr>
          <w:rFonts w:ascii="Arial" w:hAnsi="Arial" w:cs="Arial"/>
          <w:b/>
          <w:bCs/>
          <w:sz w:val="22"/>
          <w:szCs w:val="22"/>
        </w:rPr>
      </w:pP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p>
    <w:p w14:paraId="37CFD6F6" w14:textId="039D2C0B" w:rsidR="006D737B" w:rsidRPr="001B7F87" w:rsidRDefault="006D737B" w:rsidP="001B7F87">
      <w:pPr>
        <w:autoSpaceDE/>
        <w:autoSpaceDN/>
        <w:adjustRightInd/>
        <w:rPr>
          <w:rFonts w:ascii="Arial" w:hAnsi="Arial" w:cs="Arial"/>
          <w:bCs/>
          <w:sz w:val="22"/>
          <w:szCs w:val="22"/>
        </w:rPr>
      </w:pPr>
    </w:p>
    <w:sectPr w:rsidR="006D737B" w:rsidRPr="001B7F87"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3417D7" w:rsidRDefault="0024148D" w:rsidP="005B377A">
    <w:pPr>
      <w:pStyle w:val="Footer"/>
      <w:framePr w:wrap="around" w:vAnchor="text" w:hAnchor="margin" w:xAlign="center" w:y="1"/>
      <w:jc w:val="both"/>
      <w:rPr>
        <w:rStyle w:val="PageNumber"/>
        <w:rFonts w:ascii="Arial" w:hAnsi="Arial" w:cs="Arial"/>
        <w:sz w:val="18"/>
      </w:rPr>
    </w:pPr>
    <w:r w:rsidRPr="003417D7">
      <w:rPr>
        <w:rStyle w:val="PageNumber"/>
        <w:rFonts w:ascii="Arial" w:hAnsi="Arial" w:cs="Arial"/>
        <w:sz w:val="18"/>
      </w:rPr>
      <w:fldChar w:fldCharType="begin"/>
    </w:r>
    <w:r w:rsidRPr="003417D7">
      <w:rPr>
        <w:rStyle w:val="PageNumber"/>
        <w:rFonts w:ascii="Arial" w:hAnsi="Arial" w:cs="Arial"/>
        <w:sz w:val="18"/>
      </w:rPr>
      <w:instrText xml:space="preserve">PAGE  </w:instrText>
    </w:r>
    <w:r w:rsidRPr="003417D7">
      <w:rPr>
        <w:rStyle w:val="PageNumber"/>
        <w:rFonts w:ascii="Arial" w:hAnsi="Arial" w:cs="Arial"/>
        <w:sz w:val="18"/>
      </w:rPr>
      <w:fldChar w:fldCharType="separate"/>
    </w:r>
    <w:r w:rsidR="00181829">
      <w:rPr>
        <w:rStyle w:val="PageNumber"/>
        <w:rFonts w:ascii="Arial" w:hAnsi="Arial" w:cs="Arial"/>
        <w:noProof/>
        <w:sz w:val="18"/>
      </w:rPr>
      <w:t>1</w:t>
    </w:r>
    <w:r w:rsidRPr="003417D7">
      <w:rPr>
        <w:rStyle w:val="PageNumber"/>
        <w:rFonts w:ascii="Arial" w:hAnsi="Arial" w:cs="Arial"/>
        <w:sz w:val="18"/>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C0026C"/>
    <w:multiLevelType w:val="hybridMultilevel"/>
    <w:tmpl w:val="2FC065D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C0ECE"/>
    <w:multiLevelType w:val="hybridMultilevel"/>
    <w:tmpl w:val="599E5FD2"/>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2E1080"/>
    <w:multiLevelType w:val="hybridMultilevel"/>
    <w:tmpl w:val="095C53B4"/>
    <w:lvl w:ilvl="0" w:tplc="0409000F">
      <w:start w:val="1"/>
      <w:numFmt w:val="decimal"/>
      <w:lvlText w:val="%1."/>
      <w:lvlJc w:val="left"/>
      <w:pPr>
        <w:tabs>
          <w:tab w:val="num" w:pos="720"/>
        </w:tabs>
        <w:ind w:left="720" w:hanging="360"/>
      </w:pPr>
      <w:rPr>
        <w:rFonts w:hint="default"/>
      </w:rPr>
    </w:lvl>
    <w:lvl w:ilvl="1" w:tplc="3ED4B35E">
      <w:start w:val="1"/>
      <w:numFmt w:val="lowerLetter"/>
      <w:lvlText w:val="%2."/>
      <w:lvlJc w:val="left"/>
      <w:pPr>
        <w:tabs>
          <w:tab w:val="num" w:pos="1440"/>
        </w:tabs>
        <w:ind w:left="1440" w:hanging="360"/>
      </w:pPr>
      <w:rPr>
        <w:rFonts w:hint="default"/>
        <w:b w:val="0"/>
        <w:i w:val="0"/>
      </w:rPr>
    </w:lvl>
    <w:lvl w:ilvl="2" w:tplc="0DF83880">
      <w:start w:val="1"/>
      <w:numFmt w:val="lowerRoman"/>
      <w:lvlText w:val="%3."/>
      <w:lvlJc w:val="right"/>
      <w:pPr>
        <w:tabs>
          <w:tab w:val="num" w:pos="2160"/>
        </w:tabs>
        <w:ind w:left="2160" w:hanging="180"/>
      </w:pPr>
      <w:rPr>
        <w:b w:val="0"/>
        <w:i w:val="0"/>
      </w:rPr>
    </w:lvl>
    <w:lvl w:ilvl="3" w:tplc="0409000F">
      <w:start w:val="1"/>
      <w:numFmt w:val="decimal"/>
      <w:lvlText w:val="%4."/>
      <w:lvlJc w:val="left"/>
      <w:pPr>
        <w:tabs>
          <w:tab w:val="num" w:pos="2880"/>
        </w:tabs>
        <w:ind w:left="2880" w:hanging="360"/>
      </w:pPr>
    </w:lvl>
    <w:lvl w:ilvl="4" w:tplc="99082E80">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5F36B4"/>
    <w:multiLevelType w:val="multilevel"/>
    <w:tmpl w:val="A6E87BBA"/>
    <w:name w:val="zzmpLegal2||Legal2|2|3|1|1|0|9||1|0|1||1|0|1||1|0|1||1|0|0||1|0|0||1|0|0||1|0|0||1|0|0||"/>
    <w:lvl w:ilvl="0">
      <w:start w:val="1"/>
      <w:numFmt w:val="decimal"/>
      <w:lvlRestart w:val="0"/>
      <w:pStyle w:val="Legal2L1"/>
      <w:lvlText w:val="%1."/>
      <w:lvlJc w:val="left"/>
      <w:pPr>
        <w:tabs>
          <w:tab w:val="num" w:pos="720"/>
        </w:tabs>
        <w:ind w:left="0" w:firstLine="0"/>
      </w:pPr>
      <w:rPr>
        <w:rFonts w:ascii="Times New Roman" w:eastAsia="Times New Roman" w:hAnsi="Times New Roman" w:cs="Times New Roman"/>
        <w:b w:val="0"/>
        <w:i w:val="0"/>
        <w:caps/>
        <w:smallCaps w:val="0"/>
        <w:sz w:val="24"/>
        <w:u w:val="none"/>
      </w:rPr>
    </w:lvl>
    <w:lvl w:ilvl="1">
      <w:start w:val="1"/>
      <w:numFmt w:val="decimal"/>
      <w:pStyle w:val="Legal2L2"/>
      <w:isLgl/>
      <w:lvlText w:val="%1.%2"/>
      <w:lvlJc w:val="left"/>
      <w:pPr>
        <w:tabs>
          <w:tab w:val="num" w:pos="1560"/>
        </w:tabs>
        <w:ind w:left="1560" w:hanging="720"/>
      </w:pPr>
      <w:rPr>
        <w:rFonts w:ascii="Times New Roman" w:eastAsia="Times New Roman" w:hAnsi="Times New Roman" w:cs="Times New Roman"/>
        <w:b w:val="0"/>
        <w:i w:val="0"/>
        <w:caps w:val="0"/>
        <w:smallCaps w:val="0"/>
        <w:color w:val="auto"/>
        <w:sz w:val="24"/>
        <w:u w:val="none"/>
      </w:rPr>
    </w:lvl>
    <w:lvl w:ilvl="2">
      <w:start w:val="1"/>
      <w:numFmt w:val="lowerLetter"/>
      <w:pStyle w:val="Legal2L3"/>
      <w:lvlText w:val="(%3)"/>
      <w:lvlJc w:val="left"/>
      <w:pPr>
        <w:tabs>
          <w:tab w:val="num" w:pos="2160"/>
        </w:tabs>
        <w:ind w:left="2160" w:hanging="720"/>
      </w:pPr>
      <w:rPr>
        <w:rFonts w:ascii="Times New Roman" w:eastAsia="Times New Roman" w:hAnsi="Times New Roman" w:cs="Times New Roman"/>
        <w:b w:val="0"/>
        <w:i w:val="0"/>
        <w:caps w:val="0"/>
        <w:smallCaps w:val="0"/>
        <w:sz w:val="24"/>
        <w:u w:val="none"/>
      </w:rPr>
    </w:lvl>
    <w:lvl w:ilvl="3">
      <w:start w:val="1"/>
      <w:numFmt w:val="decimal"/>
      <w:pStyle w:val="Legal2L4"/>
      <w:lvlText w:val="(%4)"/>
      <w:lvlJc w:val="left"/>
      <w:pPr>
        <w:tabs>
          <w:tab w:val="num" w:pos="2280"/>
        </w:tabs>
        <w:ind w:left="2280" w:hanging="720"/>
      </w:pPr>
      <w:rPr>
        <w:rFonts w:ascii="Times New Roman" w:eastAsia="Times New Roman" w:hAnsi="Times New Roman" w:cs="Times New Roman"/>
        <w:b w:val="0"/>
        <w:i w:val="0"/>
        <w:caps w:val="0"/>
        <w:smallCaps w:val="0"/>
        <w:sz w:val="24"/>
        <w:u w:val="none"/>
      </w:rPr>
    </w:lvl>
    <w:lvl w:ilvl="4">
      <w:start w:val="1"/>
      <w:numFmt w:val="decimal"/>
      <w:pStyle w:val="Legal2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Letter"/>
      <w:pStyle w:val="Legal2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lowerRoman"/>
      <w:pStyle w:val="Legal2L7"/>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Letter"/>
      <w:pStyle w:val="Legal2L8"/>
      <w:lvlText w:val="%8)"/>
      <w:lvlJc w:val="left"/>
      <w:pPr>
        <w:tabs>
          <w:tab w:val="num" w:pos="5760"/>
        </w:tabs>
        <w:ind w:left="0" w:firstLine="5040"/>
      </w:pPr>
      <w:rPr>
        <w:rFonts w:ascii="Times New Roman" w:eastAsia="Times New Roman" w:hAnsi="Times New Roman" w:cs="Times New Roman"/>
        <w:b w:val="0"/>
        <w:i w:val="0"/>
        <w:caps w:val="0"/>
        <w:smallCaps w:val="0"/>
        <w:color w:val="auto"/>
        <w:sz w:val="24"/>
        <w:u w:val="none"/>
      </w:rPr>
    </w:lvl>
    <w:lvl w:ilvl="8">
      <w:start w:val="1"/>
      <w:numFmt w:val="lowerRoman"/>
      <w:pStyle w:val="Legal2L9"/>
      <w:lvlText w:val="%9)"/>
      <w:lvlJc w:val="left"/>
      <w:pPr>
        <w:tabs>
          <w:tab w:val="num" w:pos="6480"/>
        </w:tabs>
        <w:ind w:left="0" w:firstLine="5760"/>
      </w:pPr>
      <w:rPr>
        <w:rFonts w:ascii="Times New Roman" w:eastAsia="Times New Roman" w:hAnsi="Times New Roman" w:cs="Times New Roman"/>
        <w:b w:val="0"/>
        <w:i w:val="0"/>
        <w:caps w:val="0"/>
        <w:smallCaps w:val="0"/>
        <w:color w:val="auto"/>
        <w:sz w:val="24"/>
        <w:u w:val="none"/>
      </w:rPr>
    </w:lvl>
  </w:abstractNum>
  <w:abstractNum w:abstractNumId="5">
    <w:nsid w:val="232029E0"/>
    <w:multiLevelType w:val="hybridMultilevel"/>
    <w:tmpl w:val="A1FCBFFE"/>
    <w:lvl w:ilvl="0" w:tplc="7E3094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7">
    <w:nsid w:val="29C64C10"/>
    <w:multiLevelType w:val="hybridMultilevel"/>
    <w:tmpl w:val="730E44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01B366C"/>
    <w:multiLevelType w:val="hybridMultilevel"/>
    <w:tmpl w:val="6060D1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230854"/>
    <w:multiLevelType w:val="hybridMultilevel"/>
    <w:tmpl w:val="5B786CCC"/>
    <w:lvl w:ilvl="0" w:tplc="EE78EFF6">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513524"/>
    <w:multiLevelType w:val="multilevel"/>
    <w:tmpl w:val="D562A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94C4670"/>
    <w:multiLevelType w:val="hybridMultilevel"/>
    <w:tmpl w:val="79F640B4"/>
    <w:lvl w:ilvl="0" w:tplc="70CCBD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9B47A3D"/>
    <w:multiLevelType w:val="hybridMultilevel"/>
    <w:tmpl w:val="BF049B88"/>
    <w:lvl w:ilvl="0" w:tplc="04090019">
      <w:start w:val="1"/>
      <w:numFmt w:val="lowerLetter"/>
      <w:lvlText w:val="%1."/>
      <w:lvlJc w:val="left"/>
      <w:pPr>
        <w:tabs>
          <w:tab w:val="num" w:pos="720"/>
        </w:tabs>
        <w:ind w:left="720" w:hanging="360"/>
      </w:pPr>
      <w:rPr>
        <w:rFonts w:cs="Times New Roman" w:hint="default"/>
      </w:rPr>
    </w:lvl>
    <w:lvl w:ilvl="1" w:tplc="81D43D44">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58C85DD8">
      <w:numFmt w:val="bullet"/>
      <w:lvlText w:val="-"/>
      <w:lvlJc w:val="left"/>
      <w:pPr>
        <w:ind w:left="3600" w:hanging="360"/>
      </w:pPr>
      <w:rPr>
        <w:rFonts w:ascii="Times New Roman" w:eastAsia="Times New Roman" w:hAnsi="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B055F42"/>
    <w:multiLevelType w:val="hybridMultilevel"/>
    <w:tmpl w:val="6778DC10"/>
    <w:lvl w:ilvl="0" w:tplc="81D43D44">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E1D17"/>
    <w:multiLevelType w:val="hybridMultilevel"/>
    <w:tmpl w:val="660E8F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D1B6C"/>
    <w:multiLevelType w:val="hybridMultilevel"/>
    <w:tmpl w:val="4B928460"/>
    <w:lvl w:ilvl="0" w:tplc="FB06B0B2">
      <w:start w:val="1"/>
      <w:numFmt w:val="lowerLetter"/>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C4746F"/>
    <w:multiLevelType w:val="hybridMultilevel"/>
    <w:tmpl w:val="CF22D6F6"/>
    <w:lvl w:ilvl="0" w:tplc="3C40ADE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E380C25"/>
    <w:multiLevelType w:val="hybridMultilevel"/>
    <w:tmpl w:val="F4087978"/>
    <w:lvl w:ilvl="0" w:tplc="04090019">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DA4C75"/>
    <w:multiLevelType w:val="hybridMultilevel"/>
    <w:tmpl w:val="4958482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DB7221"/>
    <w:multiLevelType w:val="multilevel"/>
    <w:tmpl w:val="3856BD1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C1A0CBD"/>
    <w:multiLevelType w:val="hybridMultilevel"/>
    <w:tmpl w:val="C16026A6"/>
    <w:lvl w:ilvl="0" w:tplc="1DBE4C4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2924EBF"/>
    <w:multiLevelType w:val="hybridMultilevel"/>
    <w:tmpl w:val="72F47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8730F9"/>
    <w:multiLevelType w:val="multilevel"/>
    <w:tmpl w:val="FAB69F12"/>
    <w:lvl w:ilvl="0">
      <w:start w:val="1"/>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5">
    <w:nsid w:val="6ED23355"/>
    <w:multiLevelType w:val="hybridMultilevel"/>
    <w:tmpl w:val="CC5C8D44"/>
    <w:lvl w:ilvl="0" w:tplc="04090019">
      <w:start w:val="1"/>
      <w:numFmt w:val="lowerLetter"/>
      <w:lvlText w:val="%1."/>
      <w:lvlJc w:val="left"/>
      <w:pPr>
        <w:tabs>
          <w:tab w:val="num" w:pos="720"/>
        </w:tabs>
        <w:ind w:left="720" w:hanging="360"/>
      </w:pPr>
      <w:rPr>
        <w:rFonts w:hint="default"/>
      </w:rPr>
    </w:lvl>
    <w:lvl w:ilvl="1" w:tplc="EF7AB582">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2521CA"/>
    <w:multiLevelType w:val="hybridMultilevel"/>
    <w:tmpl w:val="47F4B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EF6670"/>
    <w:multiLevelType w:val="hybridMultilevel"/>
    <w:tmpl w:val="ED9C3F70"/>
    <w:lvl w:ilvl="0" w:tplc="04090019">
      <w:start w:val="1"/>
      <w:numFmt w:val="lowerLetter"/>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5A591E"/>
    <w:multiLevelType w:val="hybridMultilevel"/>
    <w:tmpl w:val="1D18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05A06"/>
    <w:multiLevelType w:val="hybridMultilevel"/>
    <w:tmpl w:val="69A45076"/>
    <w:lvl w:ilvl="0" w:tplc="D9566B7E">
      <w:start w:val="3"/>
      <w:numFmt w:val="decimal"/>
      <w:lvlText w:val="%1."/>
      <w:lvlJc w:val="left"/>
      <w:pPr>
        <w:tabs>
          <w:tab w:val="num" w:pos="720"/>
        </w:tabs>
        <w:ind w:left="720" w:hanging="360"/>
      </w:pPr>
      <w:rPr>
        <w:rFonts w:hint="default"/>
        <w:b/>
      </w:rPr>
    </w:lvl>
    <w:lvl w:ilvl="1" w:tplc="418E6DBC">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E182AD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9"/>
  </w:num>
  <w:num w:numId="3">
    <w:abstractNumId w:val="16"/>
  </w:num>
  <w:num w:numId="4">
    <w:abstractNumId w:val="19"/>
  </w:num>
  <w:num w:numId="5">
    <w:abstractNumId w:val="14"/>
  </w:num>
  <w:num w:numId="6">
    <w:abstractNumId w:val="25"/>
  </w:num>
  <w:num w:numId="7">
    <w:abstractNumId w:val="7"/>
  </w:num>
  <w:num w:numId="8">
    <w:abstractNumId w:val="2"/>
  </w:num>
  <w:num w:numId="9">
    <w:abstractNumId w:val="27"/>
  </w:num>
  <w:num w:numId="10">
    <w:abstractNumId w:val="10"/>
  </w:num>
  <w:num w:numId="11">
    <w:abstractNumId w:val="18"/>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0"/>
  </w:num>
  <w:num w:numId="15">
    <w:abstractNumId w:val="24"/>
  </w:num>
  <w:num w:numId="16">
    <w:abstractNumId w:val="11"/>
  </w:num>
  <w:num w:numId="17">
    <w:abstractNumId w:val="17"/>
  </w:num>
  <w:num w:numId="18">
    <w:abstractNumId w:val="21"/>
  </w:num>
  <w:num w:numId="19">
    <w:abstractNumId w:val="5"/>
  </w:num>
  <w:num w:numId="20">
    <w:abstractNumId w:val="3"/>
  </w:num>
  <w:num w:numId="21">
    <w:abstractNumId w:val="8"/>
  </w:num>
  <w:num w:numId="22">
    <w:abstractNumId w:val="1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6"/>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1440"/>
          </w:tabs>
          <w:ind w:left="1440" w:hanging="720"/>
        </w:pPr>
        <w:rPr>
          <w:rFonts w:cs="Times New Roman" w:hint="default"/>
          <w:caps w:val="0"/>
          <w:color w:val="010000"/>
          <w:u w:val="none"/>
        </w:rPr>
      </w:lvl>
    </w:lvlOverride>
    <w:lvlOverride w:ilvl="5">
      <w:lvl w:ilvl="5">
        <w:start w:val="1"/>
        <w:numFmt w:val="lowerLetter"/>
        <w:lvlText w:val="(%6)"/>
        <w:lvlJc w:val="left"/>
        <w:pPr>
          <w:tabs>
            <w:tab w:val="num" w:pos="4320"/>
          </w:tabs>
          <w:ind w:left="4320" w:hanging="720"/>
        </w:pPr>
        <w:rPr>
          <w:rFonts w:cs="Times New Roman" w:hint="default"/>
          <w:caps w:val="0"/>
          <w:color w:val="010000"/>
          <w:u w:val="none"/>
        </w:rPr>
      </w:lvl>
    </w:lvlOverride>
    <w:lvlOverride w:ilvl="6">
      <w:lvl w:ilvl="6">
        <w:start w:val="1"/>
        <w:numFmt w:val="lowerRoman"/>
        <w:lvlText w:val="(%7)"/>
        <w:lvlJc w:val="left"/>
        <w:pPr>
          <w:tabs>
            <w:tab w:val="num" w:pos="5040"/>
          </w:tabs>
          <w:ind w:left="504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27">
    <w:abstractNumId w:val="12"/>
  </w:num>
  <w:num w:numId="28">
    <w:abstractNumId w:val="13"/>
  </w:num>
  <w:num w:numId="29">
    <w:abstractNumId w:val="1"/>
  </w:num>
  <w:num w:numId="30">
    <w:abstractNumId w:val="22"/>
  </w:num>
  <w:num w:numId="31">
    <w:abstractNumId w:val="0"/>
  </w:num>
  <w:num w:numId="32">
    <w:abstractNumId w:val="28"/>
  </w:num>
  <w:num w:numId="3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2CF3"/>
    <w:rsid w:val="00014B1A"/>
    <w:rsid w:val="00023A2C"/>
    <w:rsid w:val="00027D05"/>
    <w:rsid w:val="00040086"/>
    <w:rsid w:val="000400BF"/>
    <w:rsid w:val="0004018C"/>
    <w:rsid w:val="000407CC"/>
    <w:rsid w:val="0004275E"/>
    <w:rsid w:val="00053FCC"/>
    <w:rsid w:val="00060B2A"/>
    <w:rsid w:val="00070429"/>
    <w:rsid w:val="00070D37"/>
    <w:rsid w:val="00071A2B"/>
    <w:rsid w:val="000728E9"/>
    <w:rsid w:val="00084F39"/>
    <w:rsid w:val="000850E5"/>
    <w:rsid w:val="000867B8"/>
    <w:rsid w:val="0009077C"/>
    <w:rsid w:val="00093B9A"/>
    <w:rsid w:val="00093F4E"/>
    <w:rsid w:val="000A0904"/>
    <w:rsid w:val="000A77EE"/>
    <w:rsid w:val="000B6A14"/>
    <w:rsid w:val="000C568F"/>
    <w:rsid w:val="000D0981"/>
    <w:rsid w:val="000D1697"/>
    <w:rsid w:val="000D64F5"/>
    <w:rsid w:val="000D6DDE"/>
    <w:rsid w:val="000E1022"/>
    <w:rsid w:val="000E133A"/>
    <w:rsid w:val="000E4994"/>
    <w:rsid w:val="000E7E83"/>
    <w:rsid w:val="000F4433"/>
    <w:rsid w:val="000F71ED"/>
    <w:rsid w:val="00103A18"/>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1829"/>
    <w:rsid w:val="00184A2F"/>
    <w:rsid w:val="0018746B"/>
    <w:rsid w:val="0018755C"/>
    <w:rsid w:val="001911B0"/>
    <w:rsid w:val="00192313"/>
    <w:rsid w:val="001934EE"/>
    <w:rsid w:val="001A77E2"/>
    <w:rsid w:val="001B2A7E"/>
    <w:rsid w:val="001B4299"/>
    <w:rsid w:val="001B68AE"/>
    <w:rsid w:val="001B7F87"/>
    <w:rsid w:val="001C2CD2"/>
    <w:rsid w:val="001D1D1A"/>
    <w:rsid w:val="001D38B5"/>
    <w:rsid w:val="001E032B"/>
    <w:rsid w:val="001E22C2"/>
    <w:rsid w:val="001E76A1"/>
    <w:rsid w:val="001E7C06"/>
    <w:rsid w:val="001F09D9"/>
    <w:rsid w:val="001F3B75"/>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C22C5"/>
    <w:rsid w:val="002C345D"/>
    <w:rsid w:val="002C618B"/>
    <w:rsid w:val="002E2941"/>
    <w:rsid w:val="002E3FBD"/>
    <w:rsid w:val="002E5DD4"/>
    <w:rsid w:val="002E7E67"/>
    <w:rsid w:val="002F3436"/>
    <w:rsid w:val="002F71FC"/>
    <w:rsid w:val="00301980"/>
    <w:rsid w:val="00305AF7"/>
    <w:rsid w:val="0031238A"/>
    <w:rsid w:val="00314152"/>
    <w:rsid w:val="00331CEB"/>
    <w:rsid w:val="00332A23"/>
    <w:rsid w:val="003417D7"/>
    <w:rsid w:val="0034442B"/>
    <w:rsid w:val="003519CB"/>
    <w:rsid w:val="00355AB7"/>
    <w:rsid w:val="0036087B"/>
    <w:rsid w:val="00383160"/>
    <w:rsid w:val="00383E82"/>
    <w:rsid w:val="0039262D"/>
    <w:rsid w:val="003958D4"/>
    <w:rsid w:val="00397A55"/>
    <w:rsid w:val="003A25E3"/>
    <w:rsid w:val="003A4168"/>
    <w:rsid w:val="003A62E2"/>
    <w:rsid w:val="003A7B1C"/>
    <w:rsid w:val="003B0CA1"/>
    <w:rsid w:val="003B181F"/>
    <w:rsid w:val="003C5E25"/>
    <w:rsid w:val="003C7498"/>
    <w:rsid w:val="003D1D48"/>
    <w:rsid w:val="003D4E03"/>
    <w:rsid w:val="003E2C54"/>
    <w:rsid w:val="003E682F"/>
    <w:rsid w:val="003E7725"/>
    <w:rsid w:val="003F24E0"/>
    <w:rsid w:val="003F5995"/>
    <w:rsid w:val="003F6F93"/>
    <w:rsid w:val="003F72B3"/>
    <w:rsid w:val="00400686"/>
    <w:rsid w:val="004007A3"/>
    <w:rsid w:val="0040260C"/>
    <w:rsid w:val="004057F3"/>
    <w:rsid w:val="004121B8"/>
    <w:rsid w:val="004125FC"/>
    <w:rsid w:val="00422413"/>
    <w:rsid w:val="00422DBD"/>
    <w:rsid w:val="00425CDB"/>
    <w:rsid w:val="004270B5"/>
    <w:rsid w:val="00431A26"/>
    <w:rsid w:val="00441AC3"/>
    <w:rsid w:val="00445E54"/>
    <w:rsid w:val="00450A3F"/>
    <w:rsid w:val="004571A1"/>
    <w:rsid w:val="0046327E"/>
    <w:rsid w:val="00463E99"/>
    <w:rsid w:val="00476830"/>
    <w:rsid w:val="0047709A"/>
    <w:rsid w:val="00480B0A"/>
    <w:rsid w:val="00481B92"/>
    <w:rsid w:val="00482582"/>
    <w:rsid w:val="004825A6"/>
    <w:rsid w:val="00482D8D"/>
    <w:rsid w:val="00483626"/>
    <w:rsid w:val="004905F9"/>
    <w:rsid w:val="00490964"/>
    <w:rsid w:val="00492598"/>
    <w:rsid w:val="00496D13"/>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7F86"/>
    <w:rsid w:val="005336CC"/>
    <w:rsid w:val="00533C8E"/>
    <w:rsid w:val="00536201"/>
    <w:rsid w:val="00553A9C"/>
    <w:rsid w:val="00562BB4"/>
    <w:rsid w:val="005656FD"/>
    <w:rsid w:val="00571BDB"/>
    <w:rsid w:val="005730BB"/>
    <w:rsid w:val="00577440"/>
    <w:rsid w:val="00580479"/>
    <w:rsid w:val="00581580"/>
    <w:rsid w:val="00583472"/>
    <w:rsid w:val="00585F2B"/>
    <w:rsid w:val="00594272"/>
    <w:rsid w:val="005A543A"/>
    <w:rsid w:val="005B1281"/>
    <w:rsid w:val="005B2D04"/>
    <w:rsid w:val="005B377A"/>
    <w:rsid w:val="005B6062"/>
    <w:rsid w:val="005B6229"/>
    <w:rsid w:val="005C26C6"/>
    <w:rsid w:val="005C2B2D"/>
    <w:rsid w:val="005C4615"/>
    <w:rsid w:val="005C63E9"/>
    <w:rsid w:val="005D5E31"/>
    <w:rsid w:val="005E0E1F"/>
    <w:rsid w:val="005E2D13"/>
    <w:rsid w:val="005E66CD"/>
    <w:rsid w:val="00605B0C"/>
    <w:rsid w:val="00611CE2"/>
    <w:rsid w:val="00621254"/>
    <w:rsid w:val="00625542"/>
    <w:rsid w:val="006276DD"/>
    <w:rsid w:val="00630539"/>
    <w:rsid w:val="0063190F"/>
    <w:rsid w:val="0063730A"/>
    <w:rsid w:val="006462B3"/>
    <w:rsid w:val="00650E00"/>
    <w:rsid w:val="006726EF"/>
    <w:rsid w:val="00672D37"/>
    <w:rsid w:val="0067512D"/>
    <w:rsid w:val="00683C13"/>
    <w:rsid w:val="00683DFB"/>
    <w:rsid w:val="00685864"/>
    <w:rsid w:val="00687C02"/>
    <w:rsid w:val="00692A18"/>
    <w:rsid w:val="006932E0"/>
    <w:rsid w:val="00693A0E"/>
    <w:rsid w:val="006976E5"/>
    <w:rsid w:val="006A023A"/>
    <w:rsid w:val="006C0FC2"/>
    <w:rsid w:val="006C2421"/>
    <w:rsid w:val="006C5520"/>
    <w:rsid w:val="006D2B08"/>
    <w:rsid w:val="006D41B3"/>
    <w:rsid w:val="006D4C8F"/>
    <w:rsid w:val="006D737B"/>
    <w:rsid w:val="006E1034"/>
    <w:rsid w:val="006E1D2C"/>
    <w:rsid w:val="006E26E7"/>
    <w:rsid w:val="006E75B9"/>
    <w:rsid w:val="006F09C6"/>
    <w:rsid w:val="006F49AF"/>
    <w:rsid w:val="007037E5"/>
    <w:rsid w:val="00704811"/>
    <w:rsid w:val="0070708E"/>
    <w:rsid w:val="00713326"/>
    <w:rsid w:val="00716D6F"/>
    <w:rsid w:val="0071790B"/>
    <w:rsid w:val="007200C2"/>
    <w:rsid w:val="00722A05"/>
    <w:rsid w:val="0073094E"/>
    <w:rsid w:val="007455C6"/>
    <w:rsid w:val="007461EC"/>
    <w:rsid w:val="007469FD"/>
    <w:rsid w:val="00750BF5"/>
    <w:rsid w:val="0075146C"/>
    <w:rsid w:val="00764B2B"/>
    <w:rsid w:val="00765D6A"/>
    <w:rsid w:val="00766BFF"/>
    <w:rsid w:val="007806A1"/>
    <w:rsid w:val="00781220"/>
    <w:rsid w:val="0078163B"/>
    <w:rsid w:val="00781CDF"/>
    <w:rsid w:val="00782A1B"/>
    <w:rsid w:val="007938D7"/>
    <w:rsid w:val="00793DE3"/>
    <w:rsid w:val="00797532"/>
    <w:rsid w:val="007A0518"/>
    <w:rsid w:val="007A0FE6"/>
    <w:rsid w:val="007A3B43"/>
    <w:rsid w:val="007A420F"/>
    <w:rsid w:val="007A4AD5"/>
    <w:rsid w:val="007B286B"/>
    <w:rsid w:val="007B7DE5"/>
    <w:rsid w:val="007D3BA2"/>
    <w:rsid w:val="007E052C"/>
    <w:rsid w:val="007E1854"/>
    <w:rsid w:val="007E36C3"/>
    <w:rsid w:val="007E5897"/>
    <w:rsid w:val="007E6FC0"/>
    <w:rsid w:val="007E7203"/>
    <w:rsid w:val="007E723B"/>
    <w:rsid w:val="008026B4"/>
    <w:rsid w:val="00802E93"/>
    <w:rsid w:val="0080674D"/>
    <w:rsid w:val="00807093"/>
    <w:rsid w:val="008077EF"/>
    <w:rsid w:val="008203D8"/>
    <w:rsid w:val="0082197A"/>
    <w:rsid w:val="00825B2A"/>
    <w:rsid w:val="00827209"/>
    <w:rsid w:val="00830073"/>
    <w:rsid w:val="008346F1"/>
    <w:rsid w:val="00856464"/>
    <w:rsid w:val="00866DDA"/>
    <w:rsid w:val="00874DA3"/>
    <w:rsid w:val="008751D4"/>
    <w:rsid w:val="008825AD"/>
    <w:rsid w:val="00882AB2"/>
    <w:rsid w:val="0088444E"/>
    <w:rsid w:val="00884803"/>
    <w:rsid w:val="00884A0E"/>
    <w:rsid w:val="00895893"/>
    <w:rsid w:val="00896AF1"/>
    <w:rsid w:val="008A075F"/>
    <w:rsid w:val="008A6FF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113A6"/>
    <w:rsid w:val="00913749"/>
    <w:rsid w:val="00913A42"/>
    <w:rsid w:val="00916ABE"/>
    <w:rsid w:val="00941012"/>
    <w:rsid w:val="00944F0B"/>
    <w:rsid w:val="00945868"/>
    <w:rsid w:val="00947999"/>
    <w:rsid w:val="00950718"/>
    <w:rsid w:val="00951A6C"/>
    <w:rsid w:val="00954CDB"/>
    <w:rsid w:val="0095658A"/>
    <w:rsid w:val="0096484E"/>
    <w:rsid w:val="00970B5B"/>
    <w:rsid w:val="0097381E"/>
    <w:rsid w:val="0097570C"/>
    <w:rsid w:val="00992467"/>
    <w:rsid w:val="009944EB"/>
    <w:rsid w:val="009A237D"/>
    <w:rsid w:val="009A6519"/>
    <w:rsid w:val="009A6760"/>
    <w:rsid w:val="009B5325"/>
    <w:rsid w:val="009C5E89"/>
    <w:rsid w:val="009D07B6"/>
    <w:rsid w:val="009D2BD2"/>
    <w:rsid w:val="009D43A2"/>
    <w:rsid w:val="009E1C5D"/>
    <w:rsid w:val="009E237F"/>
    <w:rsid w:val="009E7FAD"/>
    <w:rsid w:val="009F1283"/>
    <w:rsid w:val="009F2289"/>
    <w:rsid w:val="00A0257A"/>
    <w:rsid w:val="00A05AAD"/>
    <w:rsid w:val="00A10257"/>
    <w:rsid w:val="00A12AAD"/>
    <w:rsid w:val="00A147D4"/>
    <w:rsid w:val="00A15B0D"/>
    <w:rsid w:val="00A201E3"/>
    <w:rsid w:val="00A20D63"/>
    <w:rsid w:val="00A263A8"/>
    <w:rsid w:val="00A27489"/>
    <w:rsid w:val="00A2771B"/>
    <w:rsid w:val="00A27F11"/>
    <w:rsid w:val="00A333CC"/>
    <w:rsid w:val="00A33589"/>
    <w:rsid w:val="00A445E7"/>
    <w:rsid w:val="00A5215B"/>
    <w:rsid w:val="00A5229A"/>
    <w:rsid w:val="00A54C6C"/>
    <w:rsid w:val="00A617BE"/>
    <w:rsid w:val="00A635D2"/>
    <w:rsid w:val="00A70524"/>
    <w:rsid w:val="00A7704F"/>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4F9C"/>
    <w:rsid w:val="00B168B6"/>
    <w:rsid w:val="00B26858"/>
    <w:rsid w:val="00B34FC8"/>
    <w:rsid w:val="00B37D0D"/>
    <w:rsid w:val="00B51747"/>
    <w:rsid w:val="00B51B7D"/>
    <w:rsid w:val="00B53C46"/>
    <w:rsid w:val="00B71681"/>
    <w:rsid w:val="00B76982"/>
    <w:rsid w:val="00B90680"/>
    <w:rsid w:val="00B9257F"/>
    <w:rsid w:val="00B93127"/>
    <w:rsid w:val="00B94DAC"/>
    <w:rsid w:val="00B95E1C"/>
    <w:rsid w:val="00BA0E28"/>
    <w:rsid w:val="00BB6D50"/>
    <w:rsid w:val="00BB71A2"/>
    <w:rsid w:val="00BB786E"/>
    <w:rsid w:val="00BB7CE6"/>
    <w:rsid w:val="00BC19F5"/>
    <w:rsid w:val="00BD150C"/>
    <w:rsid w:val="00BD6E78"/>
    <w:rsid w:val="00BE1457"/>
    <w:rsid w:val="00BE731F"/>
    <w:rsid w:val="00BE7D59"/>
    <w:rsid w:val="00C0283B"/>
    <w:rsid w:val="00C0315A"/>
    <w:rsid w:val="00C076BC"/>
    <w:rsid w:val="00C12705"/>
    <w:rsid w:val="00C17411"/>
    <w:rsid w:val="00C25F53"/>
    <w:rsid w:val="00C33BFD"/>
    <w:rsid w:val="00C4549A"/>
    <w:rsid w:val="00C46723"/>
    <w:rsid w:val="00C54774"/>
    <w:rsid w:val="00C55C21"/>
    <w:rsid w:val="00C57309"/>
    <w:rsid w:val="00C57A27"/>
    <w:rsid w:val="00C61060"/>
    <w:rsid w:val="00C7276C"/>
    <w:rsid w:val="00C76828"/>
    <w:rsid w:val="00C7742D"/>
    <w:rsid w:val="00C84703"/>
    <w:rsid w:val="00C874DA"/>
    <w:rsid w:val="00CC2616"/>
    <w:rsid w:val="00CC3E07"/>
    <w:rsid w:val="00CD04DC"/>
    <w:rsid w:val="00CD7D64"/>
    <w:rsid w:val="00CE6491"/>
    <w:rsid w:val="00CE7360"/>
    <w:rsid w:val="00CF1FF6"/>
    <w:rsid w:val="00CF37CC"/>
    <w:rsid w:val="00CF4797"/>
    <w:rsid w:val="00CF5077"/>
    <w:rsid w:val="00D01472"/>
    <w:rsid w:val="00D07EAE"/>
    <w:rsid w:val="00D104F2"/>
    <w:rsid w:val="00D10792"/>
    <w:rsid w:val="00D22AC6"/>
    <w:rsid w:val="00D275FC"/>
    <w:rsid w:val="00D31EFB"/>
    <w:rsid w:val="00D40353"/>
    <w:rsid w:val="00D43543"/>
    <w:rsid w:val="00D44D23"/>
    <w:rsid w:val="00D5333A"/>
    <w:rsid w:val="00D53E14"/>
    <w:rsid w:val="00D5654B"/>
    <w:rsid w:val="00D56771"/>
    <w:rsid w:val="00D639FA"/>
    <w:rsid w:val="00D67A7E"/>
    <w:rsid w:val="00D73733"/>
    <w:rsid w:val="00D80285"/>
    <w:rsid w:val="00D87D59"/>
    <w:rsid w:val="00D91956"/>
    <w:rsid w:val="00DA109E"/>
    <w:rsid w:val="00DA11A0"/>
    <w:rsid w:val="00DA6908"/>
    <w:rsid w:val="00DB0863"/>
    <w:rsid w:val="00DB1073"/>
    <w:rsid w:val="00DB5C72"/>
    <w:rsid w:val="00DB64AA"/>
    <w:rsid w:val="00DB76D7"/>
    <w:rsid w:val="00DC2A3F"/>
    <w:rsid w:val="00DD188D"/>
    <w:rsid w:val="00DD1D2F"/>
    <w:rsid w:val="00DD686A"/>
    <w:rsid w:val="00DD6B10"/>
    <w:rsid w:val="00DE1C17"/>
    <w:rsid w:val="00DE5A4E"/>
    <w:rsid w:val="00DF0089"/>
    <w:rsid w:val="00DF0C17"/>
    <w:rsid w:val="00DF12AD"/>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0FCF"/>
    <w:rsid w:val="00E631DC"/>
    <w:rsid w:val="00E727DE"/>
    <w:rsid w:val="00E739EA"/>
    <w:rsid w:val="00E75B2B"/>
    <w:rsid w:val="00E80DB8"/>
    <w:rsid w:val="00E95846"/>
    <w:rsid w:val="00E96DE7"/>
    <w:rsid w:val="00E97E4C"/>
    <w:rsid w:val="00EA228C"/>
    <w:rsid w:val="00EA28C8"/>
    <w:rsid w:val="00EB0F5E"/>
    <w:rsid w:val="00EB2CD3"/>
    <w:rsid w:val="00EB6C98"/>
    <w:rsid w:val="00ED20D1"/>
    <w:rsid w:val="00EE09DA"/>
    <w:rsid w:val="00EF793C"/>
    <w:rsid w:val="00F02C2D"/>
    <w:rsid w:val="00F04F08"/>
    <w:rsid w:val="00F131B2"/>
    <w:rsid w:val="00F1746F"/>
    <w:rsid w:val="00F23BCC"/>
    <w:rsid w:val="00F34259"/>
    <w:rsid w:val="00F353DB"/>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uiPriority w:val="99"/>
    <w:semiHidden/>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iPriority w:val="99"/>
    <w:semiHidden/>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uiPriority w:val="99"/>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semiHidden/>
    <w:unhideWhenUsed/>
    <w:rsid w:val="006E75B9"/>
    <w:pPr>
      <w:spacing w:after="120" w:line="480" w:lineRule="auto"/>
    </w:pPr>
  </w:style>
  <w:style w:type="character" w:customStyle="1" w:styleId="BodyText2Char">
    <w:name w:val="Body Text 2 Char"/>
    <w:basedOn w:val="DefaultParagraphFont"/>
    <w:link w:val="BodyText2"/>
    <w:uiPriority w:val="99"/>
    <w:semiHidden/>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Legal2L1">
    <w:name w:val="Legal2_L1"/>
    <w:basedOn w:val="Normal"/>
    <w:next w:val="BodyText"/>
    <w:rsid w:val="00EA28C8"/>
    <w:pPr>
      <w:numPr>
        <w:numId w:val="33"/>
      </w:numPr>
      <w:autoSpaceDE/>
      <w:autoSpaceDN/>
      <w:adjustRightInd/>
      <w:spacing w:after="240"/>
      <w:jc w:val="both"/>
      <w:outlineLvl w:val="0"/>
    </w:pPr>
    <w:rPr>
      <w:sz w:val="24"/>
    </w:rPr>
  </w:style>
  <w:style w:type="paragraph" w:customStyle="1" w:styleId="Legal2L2">
    <w:name w:val="Legal2_L2"/>
    <w:basedOn w:val="Legal2L1"/>
    <w:next w:val="BodyText"/>
    <w:rsid w:val="00EA28C8"/>
    <w:pPr>
      <w:numPr>
        <w:ilvl w:val="1"/>
      </w:numPr>
      <w:outlineLvl w:val="1"/>
    </w:pPr>
  </w:style>
  <w:style w:type="paragraph" w:customStyle="1" w:styleId="Legal2L3">
    <w:name w:val="Legal2_L3"/>
    <w:basedOn w:val="Legal2L2"/>
    <w:next w:val="BodyText"/>
    <w:rsid w:val="00EA28C8"/>
    <w:pPr>
      <w:numPr>
        <w:ilvl w:val="2"/>
      </w:numPr>
      <w:outlineLvl w:val="2"/>
    </w:pPr>
  </w:style>
  <w:style w:type="paragraph" w:customStyle="1" w:styleId="Legal2L4">
    <w:name w:val="Legal2_L4"/>
    <w:basedOn w:val="Legal2L3"/>
    <w:next w:val="BodyText"/>
    <w:rsid w:val="00EA28C8"/>
    <w:pPr>
      <w:numPr>
        <w:ilvl w:val="3"/>
      </w:numPr>
      <w:outlineLvl w:val="3"/>
    </w:pPr>
  </w:style>
  <w:style w:type="paragraph" w:customStyle="1" w:styleId="Legal2L5">
    <w:name w:val="Legal2_L5"/>
    <w:basedOn w:val="Legal2L4"/>
    <w:next w:val="BodyText"/>
    <w:rsid w:val="00EA28C8"/>
    <w:pPr>
      <w:numPr>
        <w:ilvl w:val="4"/>
      </w:numPr>
      <w:jc w:val="left"/>
      <w:outlineLvl w:val="4"/>
    </w:pPr>
  </w:style>
  <w:style w:type="paragraph" w:customStyle="1" w:styleId="Legal2L6">
    <w:name w:val="Legal2_L6"/>
    <w:basedOn w:val="Legal2L5"/>
    <w:next w:val="BodyText"/>
    <w:rsid w:val="00EA28C8"/>
    <w:pPr>
      <w:numPr>
        <w:ilvl w:val="5"/>
      </w:numPr>
      <w:outlineLvl w:val="5"/>
    </w:pPr>
  </w:style>
  <w:style w:type="paragraph" w:customStyle="1" w:styleId="Legal2L7">
    <w:name w:val="Legal2_L7"/>
    <w:basedOn w:val="Legal2L6"/>
    <w:next w:val="BodyText"/>
    <w:rsid w:val="00EA28C8"/>
    <w:pPr>
      <w:numPr>
        <w:ilvl w:val="6"/>
      </w:numPr>
      <w:outlineLvl w:val="6"/>
    </w:pPr>
  </w:style>
  <w:style w:type="paragraph" w:customStyle="1" w:styleId="Legal2L8">
    <w:name w:val="Legal2_L8"/>
    <w:basedOn w:val="Legal2L7"/>
    <w:next w:val="BodyText"/>
    <w:rsid w:val="00EA28C8"/>
    <w:pPr>
      <w:numPr>
        <w:ilvl w:val="7"/>
      </w:numPr>
      <w:outlineLvl w:val="7"/>
    </w:pPr>
  </w:style>
  <w:style w:type="paragraph" w:customStyle="1" w:styleId="Legal2L9">
    <w:name w:val="Legal2_L9"/>
    <w:basedOn w:val="Legal2L8"/>
    <w:next w:val="BodyText"/>
    <w:rsid w:val="00EA28C8"/>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uiPriority w:val="99"/>
    <w:semiHidden/>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iPriority w:val="99"/>
    <w:semiHidden/>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uiPriority w:val="99"/>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semiHidden/>
    <w:unhideWhenUsed/>
    <w:rsid w:val="006E75B9"/>
    <w:pPr>
      <w:spacing w:after="120" w:line="480" w:lineRule="auto"/>
    </w:pPr>
  </w:style>
  <w:style w:type="character" w:customStyle="1" w:styleId="BodyText2Char">
    <w:name w:val="Body Text 2 Char"/>
    <w:basedOn w:val="DefaultParagraphFont"/>
    <w:link w:val="BodyText2"/>
    <w:uiPriority w:val="99"/>
    <w:semiHidden/>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Legal2L1">
    <w:name w:val="Legal2_L1"/>
    <w:basedOn w:val="Normal"/>
    <w:next w:val="BodyText"/>
    <w:rsid w:val="00EA28C8"/>
    <w:pPr>
      <w:numPr>
        <w:numId w:val="33"/>
      </w:numPr>
      <w:autoSpaceDE/>
      <w:autoSpaceDN/>
      <w:adjustRightInd/>
      <w:spacing w:after="240"/>
      <w:jc w:val="both"/>
      <w:outlineLvl w:val="0"/>
    </w:pPr>
    <w:rPr>
      <w:sz w:val="24"/>
    </w:rPr>
  </w:style>
  <w:style w:type="paragraph" w:customStyle="1" w:styleId="Legal2L2">
    <w:name w:val="Legal2_L2"/>
    <w:basedOn w:val="Legal2L1"/>
    <w:next w:val="BodyText"/>
    <w:rsid w:val="00EA28C8"/>
    <w:pPr>
      <w:numPr>
        <w:ilvl w:val="1"/>
      </w:numPr>
      <w:outlineLvl w:val="1"/>
    </w:pPr>
  </w:style>
  <w:style w:type="paragraph" w:customStyle="1" w:styleId="Legal2L3">
    <w:name w:val="Legal2_L3"/>
    <w:basedOn w:val="Legal2L2"/>
    <w:next w:val="BodyText"/>
    <w:rsid w:val="00EA28C8"/>
    <w:pPr>
      <w:numPr>
        <w:ilvl w:val="2"/>
      </w:numPr>
      <w:outlineLvl w:val="2"/>
    </w:pPr>
  </w:style>
  <w:style w:type="paragraph" w:customStyle="1" w:styleId="Legal2L4">
    <w:name w:val="Legal2_L4"/>
    <w:basedOn w:val="Legal2L3"/>
    <w:next w:val="BodyText"/>
    <w:rsid w:val="00EA28C8"/>
    <w:pPr>
      <w:numPr>
        <w:ilvl w:val="3"/>
      </w:numPr>
      <w:outlineLvl w:val="3"/>
    </w:pPr>
  </w:style>
  <w:style w:type="paragraph" w:customStyle="1" w:styleId="Legal2L5">
    <w:name w:val="Legal2_L5"/>
    <w:basedOn w:val="Legal2L4"/>
    <w:next w:val="BodyText"/>
    <w:rsid w:val="00EA28C8"/>
    <w:pPr>
      <w:numPr>
        <w:ilvl w:val="4"/>
      </w:numPr>
      <w:jc w:val="left"/>
      <w:outlineLvl w:val="4"/>
    </w:pPr>
  </w:style>
  <w:style w:type="paragraph" w:customStyle="1" w:styleId="Legal2L6">
    <w:name w:val="Legal2_L6"/>
    <w:basedOn w:val="Legal2L5"/>
    <w:next w:val="BodyText"/>
    <w:rsid w:val="00EA28C8"/>
    <w:pPr>
      <w:numPr>
        <w:ilvl w:val="5"/>
      </w:numPr>
      <w:outlineLvl w:val="5"/>
    </w:pPr>
  </w:style>
  <w:style w:type="paragraph" w:customStyle="1" w:styleId="Legal2L7">
    <w:name w:val="Legal2_L7"/>
    <w:basedOn w:val="Legal2L6"/>
    <w:next w:val="BodyText"/>
    <w:rsid w:val="00EA28C8"/>
    <w:pPr>
      <w:numPr>
        <w:ilvl w:val="6"/>
      </w:numPr>
      <w:outlineLvl w:val="6"/>
    </w:pPr>
  </w:style>
  <w:style w:type="paragraph" w:customStyle="1" w:styleId="Legal2L8">
    <w:name w:val="Legal2_L8"/>
    <w:basedOn w:val="Legal2L7"/>
    <w:next w:val="BodyText"/>
    <w:rsid w:val="00EA28C8"/>
    <w:pPr>
      <w:numPr>
        <w:ilvl w:val="7"/>
      </w:numPr>
      <w:outlineLvl w:val="7"/>
    </w:pPr>
  </w:style>
  <w:style w:type="paragraph" w:customStyle="1" w:styleId="Legal2L9">
    <w:name w:val="Legal2_L9"/>
    <w:basedOn w:val="Legal2L8"/>
    <w:next w:val="BodyText"/>
    <w:rsid w:val="00EA28C8"/>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schemas.microsoft.com/office/2006/documentManagement/types"/>
    <ds:schemaRef ds:uri="http://purl.org/dc/elements/1.1/"/>
    <ds:schemaRef ds:uri="http://purl.org/dc/terms/"/>
    <ds:schemaRef ds:uri="http://schemas.microsoft.com/office/2006/metadata/properties"/>
    <ds:schemaRef ds:uri="1be84dd2-5f91-4cf4-9477-70ba15ab2f1e"/>
    <ds:schemaRef ds:uri="4b91531d-a4f7-47e3-8687-1e7e838a3343"/>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CE00B29A-2366-40E7-8030-ADC4CBED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3510</Words>
  <Characters>19433</Characters>
  <Application>Microsoft Office Word</Application>
  <DocSecurity>0</DocSecurity>
  <PresentationFormat/>
  <Lines>161</Lines>
  <Paragraphs>45</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22898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2016-12-16T14:39:00Z</dcterms:created>
  <dcterms:modified xsi:type="dcterms:W3CDTF">2016-12-16T20:10:00Z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