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5FF6AC62" w14:textId="77777777" w:rsidR="00CE2D09" w:rsidRPr="00F56BEC" w:rsidRDefault="00CE2D09" w:rsidP="00CE2D09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8"/>
                                <w:szCs w:val="44"/>
                              </w:rPr>
                            </w:pPr>
                            <w:r w:rsidRPr="00F56BE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Surge Staffing Roles and Task Delegation Pathways</w:t>
                            </w:r>
                          </w:p>
                          <w:p w14:paraId="3F14FD4D" w14:textId="11F063AD" w:rsidR="005830AD" w:rsidRPr="00121475" w:rsidRDefault="005830AD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81F5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5FF6AC62" w14:textId="77777777" w:rsidR="00CE2D09" w:rsidRPr="00F56BEC" w:rsidRDefault="00CE2D09" w:rsidP="00CE2D09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28"/>
                          <w:szCs w:val="44"/>
                        </w:rPr>
                      </w:pPr>
                      <w:r w:rsidRPr="00F56BEC"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Surge Staffing Roles and Task Delegation Pathways</w:t>
                      </w:r>
                    </w:p>
                    <w:p w14:paraId="3F14FD4D" w14:textId="11F063AD" w:rsidR="005830AD" w:rsidRPr="00121475" w:rsidRDefault="005830AD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55D631F2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="00CE2D09">
              <w:rPr>
                <w:rFonts w:ascii="Arial" w:eastAsia="Calibri" w:hAnsi="Arial" w:cs="Arial"/>
                <w:b/>
                <w:sz w:val="20"/>
                <w:szCs w:val="22"/>
              </w:rPr>
              <w:t xml:space="preserve"> Clinical Leaders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5B112EF8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1E11C4">
              <w:rPr>
                <w:rFonts w:ascii="Arial" w:eastAsia="Calibri" w:hAnsi="Arial" w:cs="Arial"/>
                <w:sz w:val="20"/>
                <w:szCs w:val="22"/>
              </w:rPr>
              <w:t>3</w:t>
            </w:r>
            <w:r w:rsidR="00CE2D09">
              <w:rPr>
                <w:rFonts w:ascii="Arial" w:eastAsia="Calibri" w:hAnsi="Arial" w:cs="Arial"/>
                <w:sz w:val="20"/>
                <w:szCs w:val="22"/>
              </w:rPr>
              <w:t>/2</w:t>
            </w:r>
            <w:r w:rsidR="001E11C4">
              <w:rPr>
                <w:rFonts w:ascii="Arial" w:eastAsia="Calibri" w:hAnsi="Arial" w:cs="Arial"/>
                <w:sz w:val="20"/>
                <w:szCs w:val="22"/>
              </w:rPr>
              <w:t>5</w:t>
            </w:r>
            <w:r w:rsidR="00CE2D09">
              <w:rPr>
                <w:rFonts w:ascii="Arial" w:eastAsia="Calibri" w:hAnsi="Arial" w:cs="Arial"/>
                <w:sz w:val="20"/>
                <w:szCs w:val="22"/>
              </w:rPr>
              <w:t>/2020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4AE39691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proofErr w:type="gramStart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>Version:</w:t>
            </w:r>
            <w:proofErr w:type="gramEnd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Version #</w:t>
            </w:r>
            <w:r w:rsidR="00BA39B8"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 xml:space="preserve">   </w:t>
            </w:r>
            <w:r w:rsidR="00C72736">
              <w:rPr>
                <w:rFonts w:ascii="Arial" w:eastAsia="Calibri" w:hAnsi="Arial" w:cs="Arial"/>
                <w:sz w:val="20"/>
                <w:szCs w:val="22"/>
                <w:lang w:val="fr-FR"/>
              </w:rPr>
              <w:t>1</w:t>
            </w:r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033B4AA7" w:rsidR="00967BE7" w:rsidRPr="00967BE7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Incident Command Owner: 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Clinical and Operations 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0EB5DC93" w:rsidR="00967BE7" w:rsidRPr="00967BE7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 w:rsidR="006B0216" w:rsidRPr="006B0216">
              <w:rPr>
                <w:rFonts w:ascii="Arial" w:eastAsia="Calibri" w:hAnsi="Arial" w:cs="Arial"/>
                <w:bCs/>
                <w:sz w:val="20"/>
                <w:szCs w:val="22"/>
              </w:rPr>
              <w:t>8</w:t>
            </w:r>
            <w:r w:rsidRPr="00864456">
              <w:rPr>
                <w:rFonts w:ascii="Arial" w:eastAsia="Calibri" w:hAnsi="Arial" w:cs="Arial"/>
                <w:bCs/>
                <w:sz w:val="20"/>
                <w:szCs w:val="22"/>
              </w:rPr>
              <w:t>/</w:t>
            </w:r>
            <w:r w:rsidR="006B0216">
              <w:rPr>
                <w:rFonts w:ascii="Arial" w:eastAsia="Calibri" w:hAnsi="Arial" w:cs="Arial"/>
                <w:bCs/>
                <w:sz w:val="20"/>
                <w:szCs w:val="22"/>
              </w:rPr>
              <w:t>12</w:t>
            </w:r>
            <w:r w:rsidRPr="00864456">
              <w:rPr>
                <w:rFonts w:ascii="Arial" w:eastAsia="Calibri" w:hAnsi="Arial" w:cs="Arial"/>
                <w:bCs/>
                <w:sz w:val="20"/>
                <w:szCs w:val="22"/>
              </w:rPr>
              <w:t>/</w:t>
            </w:r>
            <w:r w:rsidR="00CE2D09" w:rsidRPr="00864456">
              <w:rPr>
                <w:rFonts w:ascii="Arial" w:eastAsia="Calibri" w:hAnsi="Arial" w:cs="Arial"/>
                <w:bCs/>
                <w:sz w:val="20"/>
                <w:szCs w:val="22"/>
              </w:rPr>
              <w:t>2</w:t>
            </w:r>
            <w:r w:rsidRPr="00864456">
              <w:rPr>
                <w:rFonts w:ascii="Arial" w:eastAsia="Calibri" w:hAnsi="Arial" w:cs="Arial"/>
                <w:bCs/>
                <w:sz w:val="20"/>
                <w:szCs w:val="22"/>
              </w:rPr>
              <w:t>0</w:t>
            </w:r>
            <w:r w:rsidR="00CE2D09" w:rsidRPr="00864456">
              <w:rPr>
                <w:rFonts w:ascii="Arial" w:eastAsia="Calibri" w:hAnsi="Arial" w:cs="Arial"/>
                <w:bCs/>
                <w:sz w:val="20"/>
                <w:szCs w:val="22"/>
              </w:rPr>
              <w:t>2</w:t>
            </w:r>
            <w:r w:rsidR="006B0216">
              <w:rPr>
                <w:rFonts w:ascii="Arial" w:eastAsia="Calibri" w:hAnsi="Arial" w:cs="Arial"/>
                <w:bCs/>
                <w:sz w:val="20"/>
                <w:szCs w:val="22"/>
              </w:rPr>
              <w:t>1</w:t>
            </w:r>
            <w:bookmarkStart w:id="2" w:name="_GoBack"/>
            <w:bookmarkEnd w:id="2"/>
            <w:r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</w:p>
        </w:tc>
      </w:tr>
    </w:tbl>
    <w:p w14:paraId="0A0A6EFC" w14:textId="77777777" w:rsidR="00D32BCB" w:rsidRDefault="00D32BCB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75A7FAEB" w14:textId="04B7D7B1" w:rsidR="00D32BCB" w:rsidRDefault="00C72736" w:rsidP="00D32BCB">
      <w:pPr>
        <w:pStyle w:val="3ArticleTitleStyle"/>
        <w:rPr>
          <w:rStyle w:val="3ArticleTitleStyleChar"/>
          <w:szCs w:val="24"/>
        </w:rPr>
      </w:pPr>
      <w:r>
        <w:rPr>
          <w:rStyle w:val="3ArticleTitleStyleChar"/>
          <w:szCs w:val="24"/>
        </w:rPr>
        <w:t>Delegation Pathways Guidance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2"/>
        <w:gridCol w:w="2451"/>
        <w:gridCol w:w="2450"/>
        <w:gridCol w:w="2267"/>
        <w:gridCol w:w="178"/>
        <w:gridCol w:w="257"/>
      </w:tblGrid>
      <w:tr w:rsidR="000A606B" w:rsidRPr="00280981" w14:paraId="654E8778" w14:textId="77777777" w:rsidTr="006F3514">
        <w:trPr>
          <w:trHeight w:val="13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5E8DC42" w14:textId="77777777" w:rsidR="000A606B" w:rsidRPr="00D27B71" w:rsidRDefault="000A606B" w:rsidP="00CF7777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bookmarkStart w:id="3" w:name="_Hlk54891478"/>
            <w:r w:rsidRPr="00D27B71">
              <w:rPr>
                <w:rFonts w:ascii="Arial" w:eastAsia="Times New Roman" w:hAnsi="Arial" w:cs="Arial"/>
                <w:b/>
                <w:bCs/>
              </w:rPr>
              <w:t>These grids have been developed to support the labor pool for reassignment</w:t>
            </w:r>
            <w:r>
              <w:rPr>
                <w:rFonts w:ascii="Arial" w:eastAsia="Times New Roman" w:hAnsi="Arial" w:cs="Arial"/>
                <w:b/>
                <w:bCs/>
              </w:rPr>
              <w:t>/delegation</w:t>
            </w:r>
            <w:r w:rsidRPr="00D27B71">
              <w:rPr>
                <w:rFonts w:ascii="Arial" w:eastAsia="Times New Roman" w:hAnsi="Arial" w:cs="Arial"/>
                <w:b/>
                <w:bCs/>
              </w:rPr>
              <w:t xml:space="preserve"> of duties across different roles/disciplines. </w:t>
            </w:r>
          </w:p>
          <w:p w14:paraId="51568AA5" w14:textId="77777777" w:rsidR="000A606B" w:rsidRPr="0062387E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0011BE67" w14:textId="77777777" w:rsidR="000A606B" w:rsidRPr="0062387E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  <w:r w:rsidRPr="0062387E">
              <w:rPr>
                <w:rFonts w:ascii="Arial" w:eastAsia="Times New Roman" w:hAnsi="Arial" w:cs="Arial"/>
              </w:rPr>
              <w:t>The RN role</w:t>
            </w:r>
            <w:r>
              <w:rPr>
                <w:rFonts w:ascii="Arial" w:eastAsia="Times New Roman" w:hAnsi="Arial" w:cs="Arial"/>
              </w:rPr>
              <w:t xml:space="preserve"> by skill level, identified by </w:t>
            </w:r>
            <w:r w:rsidRPr="0062387E">
              <w:rPr>
                <w:rFonts w:ascii="Arial" w:eastAsia="Times New Roman" w:hAnsi="Arial" w:cs="Arial"/>
              </w:rPr>
              <w:t>three tiers:</w:t>
            </w:r>
          </w:p>
          <w:tbl>
            <w:tblPr>
              <w:tblW w:w="13623" w:type="dxa"/>
              <w:tblLook w:val="04A0" w:firstRow="1" w:lastRow="0" w:firstColumn="1" w:lastColumn="0" w:noHBand="0" w:noVBand="1"/>
            </w:tblPr>
            <w:tblGrid>
              <w:gridCol w:w="6497"/>
              <w:gridCol w:w="230"/>
              <w:gridCol w:w="231"/>
              <w:gridCol w:w="231"/>
              <w:gridCol w:w="231"/>
              <w:gridCol w:w="231"/>
              <w:gridCol w:w="231"/>
              <w:gridCol w:w="231"/>
              <w:gridCol w:w="2466"/>
            </w:tblGrid>
            <w:tr w:rsidR="000A606B" w:rsidRPr="0062387E" w14:paraId="13699D95" w14:textId="77777777" w:rsidTr="006F3514">
              <w:trPr>
                <w:trHeight w:val="300"/>
              </w:trPr>
              <w:tc>
                <w:tcPr>
                  <w:tcW w:w="8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21C75" w14:textId="77777777" w:rsidR="000A606B" w:rsidRPr="00D27B71" w:rsidRDefault="000A606B" w:rsidP="000A606B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D27B71">
                    <w:rPr>
                      <w:rFonts w:ascii="Arial" w:hAnsi="Arial" w:cs="Arial"/>
                      <w:color w:val="000000"/>
                    </w:rPr>
                    <w:t>Tier 1: Basic skills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A8056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A1D76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916E1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F7581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B9F72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09A21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5A2EE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84E1F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A606B" w:rsidRPr="0062387E" w14:paraId="39BFC568" w14:textId="77777777" w:rsidTr="006F3514">
              <w:trPr>
                <w:trHeight w:val="300"/>
              </w:trPr>
              <w:tc>
                <w:tcPr>
                  <w:tcW w:w="965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F17F2" w14:textId="77777777" w:rsidR="000A606B" w:rsidRPr="00D27B71" w:rsidRDefault="000A606B" w:rsidP="000A606B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D27B71">
                    <w:rPr>
                      <w:rFonts w:ascii="Arial" w:hAnsi="Arial" w:cs="Arial"/>
                      <w:color w:val="000000"/>
                    </w:rPr>
                    <w:t>Tier 2: Moderate skills, working under guidance of a lead nurse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68F4F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48EDC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95A7F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1AC66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A606B" w:rsidRPr="0062387E" w14:paraId="14D5DB59" w14:textId="77777777" w:rsidTr="006F3514">
              <w:trPr>
                <w:trHeight w:val="300"/>
              </w:trPr>
              <w:tc>
                <w:tcPr>
                  <w:tcW w:w="136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50678" w14:textId="77777777" w:rsidR="000A606B" w:rsidRPr="00D27B71" w:rsidRDefault="000A606B" w:rsidP="000A606B">
                  <w:pPr>
                    <w:pStyle w:val="ListParagraph"/>
                    <w:numPr>
                      <w:ilvl w:val="0"/>
                      <w:numId w:val="18"/>
                    </w:num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D27B71">
                    <w:rPr>
                      <w:rFonts w:ascii="Arial" w:hAnsi="Arial" w:cs="Arial"/>
                      <w:color w:val="000000"/>
                    </w:rPr>
                    <w:t>Tier 3: Fully skilled, with minimal training may take full assignments as appropriate</w:t>
                  </w:r>
                </w:p>
              </w:tc>
            </w:tr>
            <w:tr w:rsidR="000A606B" w:rsidRPr="0062387E" w14:paraId="150B6871" w14:textId="77777777" w:rsidTr="006F3514">
              <w:trPr>
                <w:trHeight w:val="300"/>
              </w:trPr>
              <w:tc>
                <w:tcPr>
                  <w:tcW w:w="1362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CB02F" w14:textId="77777777" w:rsidR="000A606B" w:rsidRPr="00290B36" w:rsidRDefault="000A606B" w:rsidP="00CF7777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14:paraId="780FE685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90B36">
                    <w:rPr>
                      <w:rFonts w:ascii="Arial" w:hAnsi="Arial" w:cs="Arial"/>
                      <w:b/>
                      <w:bCs/>
                      <w:color w:val="000000"/>
                    </w:rPr>
                    <w:t>NOTE:</w:t>
                  </w:r>
                </w:p>
              </w:tc>
            </w:tr>
          </w:tbl>
          <w:p w14:paraId="71B26EB8" w14:textId="77777777" w:rsidR="000A606B" w:rsidRPr="0062387E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0A606B" w:rsidRPr="00280981" w14:paraId="79913094" w14:textId="77777777" w:rsidTr="006F3514">
        <w:trPr>
          <w:trHeight w:val="13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tbl>
            <w:tblPr>
              <w:tblW w:w="14253" w:type="dxa"/>
              <w:tblLook w:val="04A0" w:firstRow="1" w:lastRow="0" w:firstColumn="1" w:lastColumn="0" w:noHBand="0" w:noVBand="1"/>
            </w:tblPr>
            <w:tblGrid>
              <w:gridCol w:w="10579"/>
            </w:tblGrid>
            <w:tr w:rsidR="000A606B" w:rsidRPr="0062387E" w14:paraId="4BDF1355" w14:textId="77777777" w:rsidTr="006F3514">
              <w:trPr>
                <w:trHeight w:val="300"/>
              </w:trPr>
              <w:tc>
                <w:tcPr>
                  <w:tcW w:w="1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005E6" w14:textId="77777777" w:rsidR="000A606B" w:rsidRPr="008544BD" w:rsidRDefault="000A606B" w:rsidP="000A606B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8544BD">
                    <w:rPr>
                      <w:rFonts w:ascii="Arial" w:hAnsi="Arial" w:cs="Arial"/>
                      <w:color w:val="000000"/>
                    </w:rPr>
                    <w:t>Advanced Practice Nurses can be redeployed in the RN Tier closest to experience level for practice in a direct care role.</w:t>
                  </w:r>
                </w:p>
              </w:tc>
            </w:tr>
            <w:tr w:rsidR="000A606B" w:rsidRPr="0062387E" w14:paraId="22BBD6D2" w14:textId="77777777" w:rsidTr="006F3514">
              <w:trPr>
                <w:trHeight w:val="300"/>
              </w:trPr>
              <w:tc>
                <w:tcPr>
                  <w:tcW w:w="1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F5885C" w14:textId="77777777" w:rsidR="000A606B" w:rsidRDefault="000A606B" w:rsidP="00CF7777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317CFB27" w14:textId="77777777" w:rsidR="000A606B" w:rsidRPr="00290B36" w:rsidRDefault="000A606B" w:rsidP="000A606B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290B36">
                    <w:rPr>
                      <w:rFonts w:ascii="Arial" w:hAnsi="Arial" w:cs="Arial"/>
                      <w:color w:val="000000"/>
                    </w:rPr>
                    <w:t xml:space="preserve">Disciplines such as Case Managers or Navigators fall into RN Tier 1, 2 or 3; </w:t>
                  </w:r>
                  <w:r w:rsidRPr="008544BD">
                    <w:rPr>
                      <w:rFonts w:ascii="Arial" w:hAnsi="Arial" w:cs="Arial"/>
                      <w:color w:val="000000"/>
                    </w:rPr>
                    <w:t>as above – closest to their experience level for practice in direct care.</w:t>
                  </w:r>
                </w:p>
              </w:tc>
            </w:tr>
            <w:tr w:rsidR="000A606B" w:rsidRPr="0062387E" w14:paraId="17BD9511" w14:textId="77777777" w:rsidTr="006F3514">
              <w:trPr>
                <w:trHeight w:val="300"/>
              </w:trPr>
              <w:tc>
                <w:tcPr>
                  <w:tcW w:w="14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2CECFD" w14:textId="77777777" w:rsidR="000A606B" w:rsidRDefault="000A606B" w:rsidP="00CF7777">
                  <w:pPr>
                    <w:spacing w:after="0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</w:p>
                <w:p w14:paraId="258C7051" w14:textId="77777777" w:rsidR="000A606B" w:rsidRPr="0062387E" w:rsidRDefault="000A606B" w:rsidP="00CF7777">
                  <w:pPr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 w:rsidRPr="0062387E"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Level of skill to be determined by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 xml:space="preserve">the </w:t>
                  </w:r>
                  <w:r w:rsidRPr="0062387E">
                    <w:rPr>
                      <w:rFonts w:ascii="Arial" w:hAnsi="Arial" w:cs="Arial"/>
                      <w:i/>
                      <w:iCs/>
                      <w:color w:val="000000"/>
                    </w:rPr>
                    <w:t>ministry. This grid may be modified based on your state laws, job descriptions, and policies and procedures.</w:t>
                  </w:r>
                </w:p>
              </w:tc>
            </w:tr>
          </w:tbl>
          <w:p w14:paraId="5F0C6525" w14:textId="77777777" w:rsidR="000A606B" w:rsidRPr="0062387E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0A606B" w:rsidRPr="00280981" w14:paraId="5E4E9E1A" w14:textId="77777777" w:rsidTr="006F3514">
        <w:trPr>
          <w:gridAfter w:val="2"/>
          <w:wAfter w:w="183" w:type="pct"/>
          <w:trHeight w:val="648"/>
        </w:trPr>
        <w:tc>
          <w:tcPr>
            <w:tcW w:w="4817" w:type="pct"/>
            <w:gridSpan w:val="4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2018C6F" w14:textId="790CC76A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7A4B37D2" w14:textId="442B4F2E" w:rsidR="006F3514" w:rsidRDefault="006F3514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4C897765" w14:textId="50B635CE" w:rsidR="006F3514" w:rsidRDefault="006F3514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793B110D" w14:textId="6A0A0B2B" w:rsidR="006F3514" w:rsidRDefault="006F3514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1E5B5CBF" w14:textId="3201C2FC" w:rsidR="006F3514" w:rsidRDefault="006F3514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08A20ED9" w14:textId="4C205161" w:rsidR="006F3514" w:rsidRDefault="006F3514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0EDED912" w14:textId="77777777" w:rsidR="006F3514" w:rsidRDefault="006F3514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1F04E9B9" w14:textId="77777777" w:rsidR="00C72736" w:rsidRDefault="00C72736" w:rsidP="00CF7777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2075631B" w14:textId="1BDA4139" w:rsidR="000A606B" w:rsidRPr="00B752C5" w:rsidRDefault="000A606B" w:rsidP="00CF7777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752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Clinical Roles &amp; Tasks Pathways</w:t>
            </w:r>
          </w:p>
          <w:p w14:paraId="718C2BE2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0A63FD8D" wp14:editId="37F0F35F">
                  <wp:extent cx="6400392" cy="6858000"/>
                  <wp:effectExtent l="0" t="0" r="635" b="0"/>
                  <wp:docPr id="11" name="Picture 11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id part 1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62"/>
                          <a:stretch/>
                        </pic:blipFill>
                        <pic:spPr bwMode="auto">
                          <a:xfrm>
                            <a:off x="0" y="0"/>
                            <a:ext cx="6405113" cy="6863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7C8207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28950303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77A153F7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3B7D98A8" w14:textId="77777777" w:rsidR="008544BD" w:rsidRDefault="008544BD" w:rsidP="00CF7777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71B439D5" w14:textId="77777777" w:rsidR="008544BD" w:rsidRDefault="008544BD" w:rsidP="00CF7777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7C6B99CF" w14:textId="77777777" w:rsidR="008544BD" w:rsidRDefault="008544BD" w:rsidP="00CF7777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31F2EAF" w14:textId="219A4857" w:rsidR="000A606B" w:rsidRPr="00B752C5" w:rsidRDefault="000A606B" w:rsidP="00CF7777">
            <w:pPr>
              <w:spacing w:after="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752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Clinical Roles &amp; Tasks Pathways</w:t>
            </w:r>
            <w:r w:rsidR="008544BD"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36D5F5F1" wp14:editId="03341C26">
                  <wp:extent cx="6629400" cy="7067550"/>
                  <wp:effectExtent l="0" t="0" r="0" b="0"/>
                  <wp:docPr id="12" name="Picture 1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id part 2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64"/>
                          <a:stretch/>
                        </pic:blipFill>
                        <pic:spPr bwMode="auto">
                          <a:xfrm>
                            <a:off x="0" y="0"/>
                            <a:ext cx="6629400" cy="706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06B" w:rsidRPr="00280981" w14:paraId="46955DC5" w14:textId="77777777" w:rsidTr="006F3514">
        <w:trPr>
          <w:trHeight w:val="13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97EF54C" w14:textId="40553BA0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0A606B" w:rsidRPr="00280981" w14:paraId="07D90D52" w14:textId="77777777" w:rsidTr="006F3514">
        <w:trPr>
          <w:trHeight w:val="8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5E36277" w14:textId="6BDE0C5C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Non-</w:t>
            </w:r>
            <w:r w:rsidRPr="00B752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Clinical Roles &amp; Tasks Pathways</w:t>
            </w:r>
          </w:p>
          <w:p w14:paraId="0F4540AE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6ECF17B1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6494B162" wp14:editId="097A44B7">
                  <wp:extent cx="6715125" cy="5876925"/>
                  <wp:effectExtent l="0" t="0" r="9525" b="9525"/>
                  <wp:docPr id="14" name="Picture 14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creen Shot 2020-03-24 at 8.57.55 P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0734" cy="589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CE241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6410A251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6D2FDAEF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5FEEF709" w14:textId="002E90CB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15756436" w14:textId="53922264" w:rsidR="008544BD" w:rsidRDefault="008544BD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283E3612" w14:textId="75AD1120" w:rsidR="008544BD" w:rsidRDefault="008544BD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0B76E87F" w14:textId="6BC20AF4" w:rsidR="008544BD" w:rsidRDefault="008544BD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0E2B2309" w14:textId="27EBD56E" w:rsidR="008544BD" w:rsidRDefault="008544BD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1D67A98A" w14:textId="2CDFDF09" w:rsidR="008544BD" w:rsidRDefault="008544BD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237C3630" w14:textId="6F3781B6" w:rsidR="008544BD" w:rsidRDefault="008544BD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3F781EC0" w14:textId="7E407A7F" w:rsidR="008544BD" w:rsidRDefault="008544BD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0AA856AC" w14:textId="7711B3C3" w:rsidR="008544BD" w:rsidRDefault="008544BD" w:rsidP="00CF7777">
            <w:pPr>
              <w:spacing w:after="0"/>
              <w:rPr>
                <w:rFonts w:ascii="Arial" w:eastAsia="Times New Roman" w:hAnsi="Arial" w:cs="Arial"/>
              </w:rPr>
            </w:pPr>
          </w:p>
          <w:p w14:paraId="16F3C9BD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b/>
                <w:bCs/>
                <w:sz w:val="4"/>
                <w:szCs w:val="4"/>
              </w:rPr>
            </w:pPr>
            <w:r w:rsidRPr="003D152F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lastRenderedPageBreak/>
              <w:br/>
            </w:r>
            <w:r w:rsidRPr="008E125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Like Units (</w:t>
            </w:r>
            <w:r w:rsidRPr="008E1258">
              <w:rPr>
                <w:rFonts w:ascii="Arial" w:eastAsia="Times New Roman" w:hAnsi="Arial" w:cs="Arial"/>
                <w:sz w:val="28"/>
                <w:szCs w:val="28"/>
              </w:rPr>
              <w:t>Example)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Times New Roman" w:hAnsi="Arial" w:cs="Arial"/>
              </w:rPr>
              <w:br/>
            </w:r>
          </w:p>
          <w:p w14:paraId="218F0C56" w14:textId="77777777" w:rsidR="000A606B" w:rsidRDefault="000A606B" w:rsidP="00CF7777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Note: Color blocks = Like Units/Like Jobs</w:t>
            </w:r>
          </w:p>
        </w:tc>
      </w:tr>
      <w:tr w:rsidR="008544BD" w:rsidRPr="00280981" w14:paraId="5044D67B" w14:textId="77777777" w:rsidTr="006F3514">
        <w:trPr>
          <w:trHeight w:val="360"/>
        </w:trPr>
        <w:tc>
          <w:tcPr>
            <w:tcW w:w="12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C09B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CE87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E1258">
              <w:rPr>
                <w:rFonts w:ascii="Arial" w:eastAsia="Times New Roman" w:hAnsi="Arial" w:cs="Arial"/>
                <w:color w:val="000000"/>
              </w:rPr>
              <w:t> </w:t>
            </w:r>
            <w:r>
              <w:rPr>
                <w:rFonts w:ascii="Arial" w:eastAsia="Times New Roman" w:hAnsi="Arial" w:cs="Arial"/>
                <w:color w:val="000000"/>
              </w:rPr>
              <w:t>RN</w:t>
            </w:r>
          </w:p>
        </w:tc>
        <w:tc>
          <w:tcPr>
            <w:tcW w:w="12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F12D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CNA</w:t>
            </w:r>
          </w:p>
        </w:tc>
        <w:tc>
          <w:tcPr>
            <w:tcW w:w="122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526E8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Clerk</w:t>
            </w:r>
          </w:p>
        </w:tc>
        <w:tc>
          <w:tcPr>
            <w:tcW w:w="8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9123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E1258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1C96B320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E1258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5C628A12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E1258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4B57BE43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E1258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002AF57F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30588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0B18C4DC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3058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544BD" w:rsidRPr="00280981" w14:paraId="212A1C38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1B7D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ICU/CICU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  <w:hideMark/>
          </w:tcPr>
          <w:p w14:paraId="1F5C9421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E12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  <w:hideMark/>
          </w:tcPr>
          <w:p w14:paraId="3DAB8A6F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E12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14:paraId="78EA92FF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8E125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63633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4EA8AD1E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95414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CVICU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</w:tcPr>
          <w:p w14:paraId="1A6B64E6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250A9908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229D9AB4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4BA38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1DF1448D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62945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ED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bottom"/>
          </w:tcPr>
          <w:p w14:paraId="5F6A1FF2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055865A1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2B3F7561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6E44D" w14:textId="77777777" w:rsidR="000A606B" w:rsidRPr="008E125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109215D2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A240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Medical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14:paraId="5D604099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3058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  <w:hideMark/>
          </w:tcPr>
          <w:p w14:paraId="509B1522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3058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14:paraId="6886943D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93058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1CEAA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26FC3F90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BC665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Ortho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</w:tcPr>
          <w:p w14:paraId="0ED6F7DF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67EFDE0E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7826BA31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1D45A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5F1D4343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F3A00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TOU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</w:tcPr>
          <w:p w14:paraId="6700EA4D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29297B78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377268DC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D9797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02172EBC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A3F27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Gen Surg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</w:tcPr>
          <w:p w14:paraId="1E457E88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6B13E632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7572F9BE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3F412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06863CA6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88DC1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Neuro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noWrap/>
            <w:vAlign w:val="bottom"/>
          </w:tcPr>
          <w:p w14:paraId="1C130C72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21D1280A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6FF9CB11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0374C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4117E412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15E34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CDU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14:paraId="0917F00C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7660B933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77ADC63F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B4E4E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40E484AC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694B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Tele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14:paraId="1AF54B86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4F5F0F06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0CD02DA1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321CD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25A37121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2941A" w14:textId="73FE3CBB" w:rsidR="000A606B" w:rsidRPr="00930588" w:rsidRDefault="008544BD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Mother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14:paraId="58B86636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85E7"/>
            <w:noWrap/>
            <w:vAlign w:val="bottom"/>
          </w:tcPr>
          <w:p w14:paraId="35360B5F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bottom"/>
          </w:tcPr>
          <w:p w14:paraId="755F089C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A455A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1D74888C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7B3E4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Peds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14:paraId="15FCEE73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85E7"/>
            <w:noWrap/>
            <w:vAlign w:val="bottom"/>
          </w:tcPr>
          <w:p w14:paraId="2354633B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bottom"/>
          </w:tcPr>
          <w:p w14:paraId="776FA3C6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ADEDD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7BF84D09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7288C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NICU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</w:tcPr>
          <w:p w14:paraId="19CB337E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A85E7"/>
            <w:noWrap/>
            <w:vAlign w:val="bottom"/>
          </w:tcPr>
          <w:p w14:paraId="238317D5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bottom"/>
          </w:tcPr>
          <w:p w14:paraId="7735FC8D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69393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0983AA69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03BFD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Endo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A6481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Resource/Tasks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6EEE6B9F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4BA3ACE5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2CAA07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20985E10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D25C9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OR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F46DE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Resource/Tasks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1B1E8AFE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7DC6EBAA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BDE34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797AEC5B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D583E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POHA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F007D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Resource/Tasks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22929D91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6DB39B90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3E5FD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4EEADCA3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A49E7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PACU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22406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Resource/Tasks - ICUs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0DACAC76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3460D9C6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F4F89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33E85E62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F36F4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Oncology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C0208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Special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3B7EF"/>
            <w:noWrap/>
            <w:vAlign w:val="bottom"/>
          </w:tcPr>
          <w:p w14:paraId="3936F37A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0C2771DB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478C90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44BD" w:rsidRPr="00280981" w14:paraId="557A5A00" w14:textId="77777777" w:rsidTr="006F3514">
        <w:trPr>
          <w:trHeight w:val="360"/>
        </w:trPr>
        <w:tc>
          <w:tcPr>
            <w:tcW w:w="12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9A8EB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Infusion 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23EF9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Special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bottom"/>
          </w:tcPr>
          <w:p w14:paraId="4046BD2F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bottom"/>
          </w:tcPr>
          <w:p w14:paraId="74D48F1C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199D" w14:textId="77777777" w:rsidR="000A606B" w:rsidRPr="00930588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A606B" w:rsidRPr="00280981" w14:paraId="6FCF9A6B" w14:textId="77777777" w:rsidTr="006F3514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9428" w14:textId="77777777" w:rsidR="000A606B" w:rsidRPr="005B1753" w:rsidRDefault="000A606B" w:rsidP="00CF7777">
            <w:pPr>
              <w:spacing w:after="0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bookmarkEnd w:id="3"/>
    </w:tbl>
    <w:p w14:paraId="172E1EBB" w14:textId="77777777" w:rsidR="000A606B" w:rsidRDefault="000A606B" w:rsidP="00D32BCB">
      <w:pPr>
        <w:pStyle w:val="3ArticleTitleStyle"/>
        <w:rPr>
          <w:rStyle w:val="3ArticleTitleStyleChar"/>
          <w:szCs w:val="24"/>
        </w:rPr>
      </w:pPr>
    </w:p>
    <w:p w14:paraId="5C31EFC3" w14:textId="493ED2F5" w:rsidR="008525C7" w:rsidRDefault="008525C7" w:rsidP="00E9022D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sectPr w:rsidR="008525C7" w:rsidSect="00E9022D">
      <w:headerReference w:type="default" r:id="rId16"/>
      <w:footerReference w:type="default" r:id="rId17"/>
      <w:footerReference w:type="first" r:id="rId18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19860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53477"/>
    <w:multiLevelType w:val="hybridMultilevel"/>
    <w:tmpl w:val="4424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B3148"/>
    <w:multiLevelType w:val="hybridMultilevel"/>
    <w:tmpl w:val="3E84C142"/>
    <w:lvl w:ilvl="0" w:tplc="FD183AA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7"/>
  </w:num>
  <w:num w:numId="13">
    <w:abstractNumId w:val="6"/>
  </w:num>
  <w:num w:numId="14">
    <w:abstractNumId w:val="18"/>
  </w:num>
  <w:num w:numId="15">
    <w:abstractNumId w:val="1"/>
  </w:num>
  <w:num w:numId="16">
    <w:abstractNumId w:val="4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A60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11C4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6F3E"/>
    <w:rsid w:val="006B0216"/>
    <w:rsid w:val="006B7BF3"/>
    <w:rsid w:val="006C3F0E"/>
    <w:rsid w:val="006D7546"/>
    <w:rsid w:val="006E0CD9"/>
    <w:rsid w:val="006F3514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E440E"/>
    <w:rsid w:val="007F2652"/>
    <w:rsid w:val="00801A44"/>
    <w:rsid w:val="008269D3"/>
    <w:rsid w:val="008346D8"/>
    <w:rsid w:val="00837466"/>
    <w:rsid w:val="00843A5F"/>
    <w:rsid w:val="008525C7"/>
    <w:rsid w:val="008544BD"/>
    <w:rsid w:val="0085614A"/>
    <w:rsid w:val="00863405"/>
    <w:rsid w:val="00864456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E7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2736"/>
    <w:rsid w:val="00C77D82"/>
    <w:rsid w:val="00C82CA2"/>
    <w:rsid w:val="00C838FE"/>
    <w:rsid w:val="00C8590F"/>
    <w:rsid w:val="00CA157A"/>
    <w:rsid w:val="00CB206A"/>
    <w:rsid w:val="00CB31C0"/>
    <w:rsid w:val="00CC1BAC"/>
    <w:rsid w:val="00CE2D09"/>
    <w:rsid w:val="00CF68E8"/>
    <w:rsid w:val="00D01A5E"/>
    <w:rsid w:val="00D0204A"/>
    <w:rsid w:val="00D05B0B"/>
    <w:rsid w:val="00D076CD"/>
    <w:rsid w:val="00D16F8A"/>
    <w:rsid w:val="00D20D65"/>
    <w:rsid w:val="00D32BCB"/>
    <w:rsid w:val="00D41B1D"/>
    <w:rsid w:val="00D428B6"/>
    <w:rsid w:val="00D57668"/>
    <w:rsid w:val="00D634ED"/>
    <w:rsid w:val="00D74841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56BEC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  <w14:docId w14:val="322D8B00"/>
  <w15:docId w15:val="{66468A6D-BC4A-47E6-AEA8-CA42BFF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79A55C-22F4-4F43-BB89-5FB9F5275F5A}"/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ec867502-0e82-4829-b249-2a41f605d49a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0ED6CDF-5309-43F7-8831-B5C9DA2D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Cottone</dc:creator>
  <cp:keywords/>
  <dc:description/>
  <cp:lastModifiedBy>Ginger Hook</cp:lastModifiedBy>
  <cp:revision>2</cp:revision>
  <cp:lastPrinted>2017-05-10T14:14:00Z</cp:lastPrinted>
  <dcterms:created xsi:type="dcterms:W3CDTF">2021-08-12T17:47:00Z</dcterms:created>
  <dcterms:modified xsi:type="dcterms:W3CDTF">2021-08-12T17:47:00Z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